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4"/>
        <w:tblW w:w="0" w:type="auto"/>
        <w:tblLook w:val="01E0"/>
      </w:tblPr>
      <w:tblGrid>
        <w:gridCol w:w="9570"/>
      </w:tblGrid>
      <w:tr w:rsidR="00162F03" w:rsidRPr="003E1CCC" w:rsidTr="008B5495">
        <w:trPr>
          <w:trHeight w:val="141"/>
        </w:trPr>
        <w:tc>
          <w:tcPr>
            <w:tcW w:w="9570" w:type="dxa"/>
          </w:tcPr>
          <w:p w:rsidR="00162F03" w:rsidRPr="003E1CCC" w:rsidRDefault="00162F03" w:rsidP="008B5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F03" w:rsidRPr="003E1CCC" w:rsidRDefault="00162F03" w:rsidP="008B5495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162F03" w:rsidRPr="003E1CCC" w:rsidRDefault="00162F03" w:rsidP="008B5495">
            <w:pPr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МУНИЦИПАЛЬНОГО ОБРАЗОВАНИЯ</w:t>
            </w:r>
          </w:p>
          <w:p w:rsidR="00162F03" w:rsidRPr="003E1CCC" w:rsidRDefault="00162F03" w:rsidP="008B5495">
            <w:pPr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162F03" w:rsidRDefault="00162F03" w:rsidP="008B5495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613D35" w:rsidRDefault="00613D35" w:rsidP="00613D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третьего созыва</w:t>
            </w:r>
          </w:p>
          <w:p w:rsidR="00162F03" w:rsidRPr="003E1CCC" w:rsidRDefault="00162F03" w:rsidP="008B5495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162F03" w:rsidRPr="003E1CCC" w:rsidRDefault="00DA7055" w:rsidP="00162F03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162F03" w:rsidRDefault="00162F03" w:rsidP="00162F03">
      <w:pPr>
        <w:ind w:left="240"/>
        <w:jc w:val="center"/>
        <w:rPr>
          <w:b/>
          <w:caps/>
          <w:sz w:val="28"/>
          <w:szCs w:val="28"/>
        </w:rPr>
      </w:pPr>
      <w:r w:rsidRPr="003E1CCC">
        <w:rPr>
          <w:b/>
          <w:caps/>
          <w:sz w:val="28"/>
          <w:szCs w:val="28"/>
        </w:rPr>
        <w:t>РЕШЕНИЕ</w:t>
      </w:r>
    </w:p>
    <w:p w:rsidR="00162F03" w:rsidRPr="003E1CCC" w:rsidRDefault="00162F03" w:rsidP="00162F03">
      <w:pPr>
        <w:ind w:left="240"/>
        <w:jc w:val="center"/>
        <w:rPr>
          <w:b/>
          <w:caps/>
          <w:sz w:val="28"/>
          <w:szCs w:val="28"/>
        </w:rPr>
      </w:pPr>
    </w:p>
    <w:p w:rsidR="00162F03" w:rsidRDefault="00DA7055" w:rsidP="00162F0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_____________</w:t>
      </w:r>
      <w:r w:rsidR="00162F03" w:rsidRPr="003E1CCC">
        <w:rPr>
          <w:b/>
          <w:caps/>
          <w:sz w:val="28"/>
          <w:szCs w:val="28"/>
        </w:rPr>
        <w:t xml:space="preserve">                                                     </w:t>
      </w:r>
      <w:r w:rsidR="00162F03">
        <w:rPr>
          <w:b/>
          <w:caps/>
          <w:sz w:val="28"/>
          <w:szCs w:val="28"/>
        </w:rPr>
        <w:t xml:space="preserve">                  </w:t>
      </w:r>
      <w:r w:rsidR="00EC66AF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                          №</w:t>
      </w:r>
    </w:p>
    <w:p w:rsidR="003E1A48" w:rsidRDefault="003E1A48" w:rsidP="003E1A48">
      <w:pPr>
        <w:tabs>
          <w:tab w:val="left" w:pos="0"/>
        </w:tabs>
        <w:jc w:val="both"/>
        <w:rPr>
          <w:sz w:val="28"/>
          <w:szCs w:val="28"/>
        </w:rPr>
      </w:pPr>
    </w:p>
    <w:p w:rsidR="00162F03" w:rsidRPr="008F163C" w:rsidRDefault="00162F03" w:rsidP="003E1A48">
      <w:pPr>
        <w:tabs>
          <w:tab w:val="left" w:pos="0"/>
        </w:tabs>
        <w:jc w:val="both"/>
        <w:rPr>
          <w:sz w:val="28"/>
          <w:szCs w:val="28"/>
        </w:rPr>
      </w:pPr>
    </w:p>
    <w:p w:rsidR="00EC66AF" w:rsidRPr="00EC66AF" w:rsidRDefault="00EC66AF" w:rsidP="00EC66AF">
      <w:pPr>
        <w:tabs>
          <w:tab w:val="left" w:pos="0"/>
        </w:tabs>
        <w:jc w:val="center"/>
        <w:rPr>
          <w:b/>
          <w:sz w:val="28"/>
          <w:szCs w:val="28"/>
        </w:rPr>
      </w:pPr>
      <w:r w:rsidRPr="00EC66AF">
        <w:rPr>
          <w:b/>
          <w:sz w:val="28"/>
          <w:szCs w:val="28"/>
        </w:rPr>
        <w:t>О внесении изменений и дополнений в решение Совета депутатов № 21  от 30.12.2015  «О бюджете муниципального образования Воздвиженский сельсовет на 2016 год»</w:t>
      </w:r>
    </w:p>
    <w:p w:rsidR="00EC66AF" w:rsidRPr="008F163C" w:rsidRDefault="00EC66AF" w:rsidP="00EC66AF">
      <w:pPr>
        <w:tabs>
          <w:tab w:val="left" w:pos="0"/>
        </w:tabs>
        <w:jc w:val="both"/>
        <w:rPr>
          <w:sz w:val="28"/>
          <w:szCs w:val="28"/>
        </w:rPr>
      </w:pPr>
    </w:p>
    <w:p w:rsidR="00EC66AF" w:rsidRPr="008F163C" w:rsidRDefault="00EC66AF" w:rsidP="00EC66AF">
      <w:pPr>
        <w:tabs>
          <w:tab w:val="left" w:pos="0"/>
        </w:tabs>
        <w:jc w:val="both"/>
        <w:rPr>
          <w:sz w:val="28"/>
          <w:szCs w:val="28"/>
        </w:rPr>
      </w:pPr>
      <w:r w:rsidRPr="008F163C">
        <w:rPr>
          <w:sz w:val="28"/>
          <w:szCs w:val="28"/>
        </w:rPr>
        <w:t xml:space="preserve">        В соответствии с Федеральным законом № 131 «Об общих принципах организации местного самоуправления в Российской Федерации», Федеральным законом «О бюджетной классификации Российской Федерации», со ст. 5 Устава му</w:t>
      </w:r>
      <w:r>
        <w:rPr>
          <w:sz w:val="28"/>
          <w:szCs w:val="28"/>
        </w:rPr>
        <w:t>ниципального образования Воздвиже</w:t>
      </w:r>
      <w:r w:rsidRPr="008F163C">
        <w:rPr>
          <w:sz w:val="28"/>
          <w:szCs w:val="28"/>
        </w:rPr>
        <w:t>нский сельсовет, руководствуясь ст.19 Положения о бюджетном процессе в м</w:t>
      </w:r>
      <w:r>
        <w:rPr>
          <w:sz w:val="28"/>
          <w:szCs w:val="28"/>
        </w:rPr>
        <w:t>униципальном образовании Воздвиже</w:t>
      </w:r>
      <w:r w:rsidRPr="008F163C">
        <w:rPr>
          <w:sz w:val="28"/>
          <w:szCs w:val="28"/>
        </w:rPr>
        <w:t>нский сельсовет Совет депутатов решил:</w:t>
      </w:r>
    </w:p>
    <w:p w:rsidR="00EC66AF" w:rsidRPr="008F163C" w:rsidRDefault="00EC66AF" w:rsidP="00EC66AF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№ 21  от 30.12.2015</w:t>
      </w:r>
      <w:r w:rsidRPr="008F163C">
        <w:rPr>
          <w:sz w:val="28"/>
          <w:szCs w:val="28"/>
        </w:rPr>
        <w:t xml:space="preserve"> «О бюджете муниципального образовани</w:t>
      </w:r>
      <w:r>
        <w:rPr>
          <w:sz w:val="28"/>
          <w:szCs w:val="28"/>
        </w:rPr>
        <w:t>я Воздвиженский сельсовет на 2016</w:t>
      </w:r>
      <w:r w:rsidRPr="008F163C">
        <w:rPr>
          <w:sz w:val="28"/>
          <w:szCs w:val="28"/>
        </w:rPr>
        <w:t xml:space="preserve"> год» следующие изменения и дополнения: </w:t>
      </w:r>
    </w:p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8F163C">
        <w:rPr>
          <w:sz w:val="28"/>
          <w:szCs w:val="28"/>
        </w:rPr>
        <w:t xml:space="preserve">1.1.В статье 1 сочетание «общий объем текущих расходов местного бюджета </w:t>
      </w:r>
      <w:r>
        <w:rPr>
          <w:sz w:val="28"/>
          <w:szCs w:val="28"/>
        </w:rPr>
        <w:t>на 2016 год в сумме 2591,1</w:t>
      </w:r>
      <w:r w:rsidRPr="008F163C">
        <w:rPr>
          <w:sz w:val="28"/>
          <w:szCs w:val="28"/>
        </w:rPr>
        <w:t xml:space="preserve"> тыс.рублей» заменить «общий объем текущих расходов местного</w:t>
      </w:r>
      <w:r>
        <w:rPr>
          <w:sz w:val="28"/>
          <w:szCs w:val="28"/>
        </w:rPr>
        <w:t xml:space="preserve"> бюджета на 2016 год в сумме 2884,9</w:t>
      </w:r>
      <w:r w:rsidRPr="008F163C">
        <w:rPr>
          <w:sz w:val="28"/>
          <w:szCs w:val="28"/>
        </w:rPr>
        <w:t xml:space="preserve"> тыс.рублей»</w:t>
      </w:r>
    </w:p>
    <w:p w:rsidR="00EC66AF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1.2.В приложение 2</w:t>
      </w:r>
      <w:r w:rsidRPr="008F163C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Объем поступлений доходов по основным источникам</w:t>
      </w:r>
      <w:r w:rsidRPr="008F163C">
        <w:rPr>
          <w:sz w:val="28"/>
          <w:szCs w:val="28"/>
        </w:rPr>
        <w:t>» внести следующие изменения и дополнительно учесть:</w:t>
      </w:r>
    </w:p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6"/>
        <w:gridCol w:w="4440"/>
        <w:gridCol w:w="1755"/>
      </w:tblGrid>
      <w:tr w:rsidR="00EC66AF" w:rsidRPr="002036E7" w:rsidTr="00726430">
        <w:tc>
          <w:tcPr>
            <w:tcW w:w="30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12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82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 xml:space="preserve"> Сумма</w:t>
            </w:r>
            <w:r>
              <w:rPr>
                <w:sz w:val="28"/>
                <w:szCs w:val="28"/>
              </w:rPr>
              <w:t xml:space="preserve"> (тыс.руб)</w:t>
            </w:r>
          </w:p>
        </w:tc>
      </w:tr>
      <w:tr w:rsidR="00EC66AF" w:rsidRPr="002036E7" w:rsidTr="00726430">
        <w:tc>
          <w:tcPr>
            <w:tcW w:w="30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00001050000000000000</w:t>
            </w:r>
          </w:p>
        </w:tc>
        <w:tc>
          <w:tcPr>
            <w:tcW w:w="481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+235,8</w:t>
            </w:r>
          </w:p>
        </w:tc>
      </w:tr>
      <w:tr w:rsidR="00EC66AF" w:rsidRPr="002036E7" w:rsidTr="00726430">
        <w:tc>
          <w:tcPr>
            <w:tcW w:w="30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91320705030100000180</w:t>
            </w:r>
          </w:p>
        </w:tc>
        <w:tc>
          <w:tcPr>
            <w:tcW w:w="481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2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+58,0</w:t>
            </w:r>
          </w:p>
        </w:tc>
      </w:tr>
    </w:tbl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EC66AF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8F163C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8F163C">
        <w:rPr>
          <w:sz w:val="28"/>
          <w:szCs w:val="28"/>
        </w:rPr>
        <w:t>В приложение 5 «Распределение расходов местного бюджета по разделам, подразделам, целевым статьям расходов функциональной классификации расходов Российской Федерации» внести следующие изменения:</w:t>
      </w:r>
    </w:p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458"/>
        <w:gridCol w:w="2154"/>
      </w:tblGrid>
      <w:tr w:rsidR="00EC66AF" w:rsidRPr="002036E7" w:rsidTr="00EC66AF">
        <w:tc>
          <w:tcPr>
            <w:tcW w:w="1135" w:type="dxa"/>
          </w:tcPr>
          <w:p w:rsidR="00EC66AF" w:rsidRPr="002036E7" w:rsidRDefault="00EC66AF" w:rsidP="00EC66AF">
            <w:pPr>
              <w:tabs>
                <w:tab w:val="left" w:pos="0"/>
              </w:tabs>
              <w:ind w:left="-1571" w:firstLine="142"/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Код</w:t>
            </w:r>
          </w:p>
        </w:tc>
        <w:tc>
          <w:tcPr>
            <w:tcW w:w="6458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215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Сумма (тыс.руб)</w:t>
            </w:r>
          </w:p>
        </w:tc>
      </w:tr>
      <w:tr w:rsidR="00EC66AF" w:rsidRPr="002036E7" w:rsidTr="00EC66AF">
        <w:trPr>
          <w:trHeight w:val="379"/>
        </w:trPr>
        <w:tc>
          <w:tcPr>
            <w:tcW w:w="1135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</w:t>
            </w:r>
          </w:p>
        </w:tc>
        <w:tc>
          <w:tcPr>
            <w:tcW w:w="6458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5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1135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6458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215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1135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</w:t>
            </w:r>
          </w:p>
        </w:tc>
        <w:tc>
          <w:tcPr>
            <w:tcW w:w="6458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кинемотография и средства массовой информации</w:t>
            </w:r>
          </w:p>
        </w:tc>
        <w:tc>
          <w:tcPr>
            <w:tcW w:w="215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+277,4</w:t>
            </w:r>
          </w:p>
        </w:tc>
      </w:tr>
      <w:tr w:rsidR="00EC66AF" w:rsidRPr="002036E7" w:rsidTr="00EC66AF">
        <w:tc>
          <w:tcPr>
            <w:tcW w:w="1135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6458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15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+277,4</w:t>
            </w:r>
          </w:p>
        </w:tc>
      </w:tr>
    </w:tbl>
    <w:p w:rsidR="00EC66AF" w:rsidRPr="008F163C" w:rsidRDefault="00EC66AF" w:rsidP="00EC66A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</w:t>
      </w:r>
      <w:r w:rsidRPr="008F163C">
        <w:rPr>
          <w:sz w:val="28"/>
          <w:szCs w:val="28"/>
        </w:rPr>
        <w:t>.В приложение 6 « Распределение расходов бюджета по ведомственной классификации расходов бюджетов Российской Федерации» внести следующие изменения и дополнительно учесть:</w:t>
      </w:r>
    </w:p>
    <w:tbl>
      <w:tblPr>
        <w:tblW w:w="104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6"/>
        <w:gridCol w:w="987"/>
        <w:gridCol w:w="700"/>
        <w:gridCol w:w="794"/>
        <w:gridCol w:w="1616"/>
        <w:gridCol w:w="911"/>
        <w:gridCol w:w="1022"/>
      </w:tblGrid>
      <w:tr w:rsidR="00EC66AF" w:rsidRPr="002036E7" w:rsidTr="00EC66AF">
        <w:tc>
          <w:tcPr>
            <w:tcW w:w="439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Ведом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ство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Раз-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дел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Под-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раз-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дел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Целевая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статья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Вид рас-</w:t>
            </w:r>
          </w:p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ходов</w:t>
            </w:r>
          </w:p>
        </w:tc>
        <w:tc>
          <w:tcPr>
            <w:tcW w:w="1022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Сумма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Воздвиже</w:t>
            </w:r>
            <w:r w:rsidRPr="002036E7">
              <w:rPr>
                <w:sz w:val="28"/>
                <w:szCs w:val="28"/>
              </w:rPr>
              <w:t>нский сельсовет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00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00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0000000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Pr="0058512E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+293,8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7720010020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7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4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7720010020</w:t>
            </w:r>
          </w:p>
        </w:tc>
        <w:tc>
          <w:tcPr>
            <w:tcW w:w="911" w:type="dxa"/>
          </w:tcPr>
          <w:p w:rsidR="00EC66AF" w:rsidRPr="002036E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кинемотография и средства массовой информации</w:t>
            </w: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+277,4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+277,4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23737">
              <w:rPr>
                <w:sz w:val="28"/>
                <w:szCs w:val="28"/>
              </w:rPr>
              <w:t>Организация культурно-досугового обслуживания населения</w:t>
            </w: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2040171250</w:t>
            </w: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+277,4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023737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выплату персоналу </w:t>
            </w:r>
            <w:r>
              <w:rPr>
                <w:sz w:val="28"/>
                <w:szCs w:val="28"/>
              </w:rPr>
              <w:lastRenderedPageBreak/>
              <w:t>государственных(муниципальных) органов</w:t>
            </w: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2040171250</w:t>
            </w: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+169,4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2040171250</w:t>
            </w: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+108</w:t>
            </w:r>
          </w:p>
        </w:tc>
      </w:tr>
      <w:tr w:rsidR="00EC66AF" w:rsidRPr="002036E7" w:rsidTr="00EC66AF">
        <w:tc>
          <w:tcPr>
            <w:tcW w:w="4396" w:type="dxa"/>
          </w:tcPr>
          <w:p w:rsidR="00EC66AF" w:rsidRPr="004F2DF1" w:rsidRDefault="00EC66AF" w:rsidP="007264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EC66AF" w:rsidRDefault="00EC66AF" w:rsidP="007264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C66AF" w:rsidRPr="008F163C" w:rsidRDefault="00EC66AF" w:rsidP="00EC66AF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EC66AF" w:rsidRDefault="00EC66AF" w:rsidP="00EC66AF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9E64E7">
        <w:rPr>
          <w:sz w:val="28"/>
          <w:szCs w:val="28"/>
        </w:rPr>
        <w:t xml:space="preserve">Настоящее решение вступает в силу после </w:t>
      </w:r>
      <w:r>
        <w:rPr>
          <w:sz w:val="28"/>
          <w:szCs w:val="28"/>
        </w:rPr>
        <w:t>официального опубликования</w:t>
      </w:r>
      <w:r w:rsidRPr="009E64E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E64E7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Pr="009E64E7">
        <w:rPr>
          <w:sz w:val="28"/>
          <w:szCs w:val="28"/>
        </w:rPr>
        <w:t>.</w:t>
      </w:r>
    </w:p>
    <w:p w:rsidR="00EC66AF" w:rsidRDefault="00EC66AF" w:rsidP="00EC66A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C66AF" w:rsidRPr="009E64E7" w:rsidRDefault="00EC66AF" w:rsidP="00EC66A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C66AF" w:rsidRPr="008F163C" w:rsidRDefault="00EC66AF" w:rsidP="00EC66A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C66AF" w:rsidRDefault="00EC66AF" w:rsidP="00EC6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C66AF" w:rsidRDefault="00EC66AF" w:rsidP="00EC66AF">
      <w:pPr>
        <w:jc w:val="both"/>
        <w:rPr>
          <w:sz w:val="28"/>
          <w:szCs w:val="28"/>
        </w:rPr>
      </w:pPr>
      <w:r>
        <w:rPr>
          <w:sz w:val="28"/>
          <w:szCs w:val="28"/>
        </w:rPr>
        <w:t>Воздвиженский сельсовет -</w:t>
      </w:r>
    </w:p>
    <w:p w:rsidR="00EC66AF" w:rsidRPr="00786BC3" w:rsidRDefault="00EC66AF" w:rsidP="00786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А.Н. Тураев </w:t>
      </w:r>
    </w:p>
    <w:p w:rsidR="00EC66AF" w:rsidRDefault="00EC66AF" w:rsidP="00EC66AF">
      <w:pPr>
        <w:tabs>
          <w:tab w:val="left" w:pos="0"/>
        </w:tabs>
        <w:jc w:val="both"/>
      </w:pPr>
    </w:p>
    <w:p w:rsidR="00EC66AF" w:rsidRDefault="00EC66AF" w:rsidP="00EC66AF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EC66AF">
      <w:pPr>
        <w:tabs>
          <w:tab w:val="left" w:pos="0"/>
        </w:tabs>
        <w:jc w:val="both"/>
        <w:rPr>
          <w:b/>
          <w:sz w:val="32"/>
          <w:szCs w:val="32"/>
        </w:rPr>
      </w:pPr>
    </w:p>
    <w:p w:rsidR="00786BC3" w:rsidRDefault="00786BC3" w:rsidP="00786BC3">
      <w:pPr>
        <w:pStyle w:val="1"/>
        <w:jc w:val="both"/>
      </w:pPr>
    </w:p>
    <w:p w:rsidR="00786BC3" w:rsidRPr="00786BC3" w:rsidRDefault="00786BC3" w:rsidP="00786BC3">
      <w:pPr>
        <w:jc w:val="center"/>
        <w:rPr>
          <w:b/>
        </w:rPr>
      </w:pPr>
      <w:r w:rsidRPr="00786BC3">
        <w:rPr>
          <w:b/>
        </w:rPr>
        <w:t>УВЕДОМЛЕНИЕ № 1</w:t>
      </w:r>
    </w:p>
    <w:p w:rsidR="00786BC3" w:rsidRPr="00786BC3" w:rsidRDefault="00786BC3" w:rsidP="00786BC3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к решению № 26 </w:t>
      </w:r>
      <w:r w:rsidRPr="00786BC3">
        <w:rPr>
          <w:b/>
        </w:rPr>
        <w:t>от</w:t>
      </w:r>
      <w:r>
        <w:rPr>
          <w:b/>
        </w:rPr>
        <w:t xml:space="preserve"> 11.02.2016 г.</w:t>
      </w:r>
      <w:r w:rsidRPr="00786BC3">
        <w:rPr>
          <w:b/>
        </w:rPr>
        <w:t xml:space="preserve">       </w:t>
      </w:r>
      <w:r>
        <w:rPr>
          <w:b/>
        </w:rPr>
        <w:t>«</w:t>
      </w:r>
      <w:r w:rsidRPr="00786BC3">
        <w:rPr>
          <w:b/>
        </w:rPr>
        <w:t>О внесении изменений и дополнений в решение Совета депутатов № 21  от 30.12.2015»О бюджете муниципального образования Воздвиженский сельсовет на 2016 год»</w:t>
      </w:r>
    </w:p>
    <w:p w:rsidR="00786BC3" w:rsidRPr="00786BC3" w:rsidRDefault="00786BC3" w:rsidP="00786BC3">
      <w:pPr>
        <w:jc w:val="center"/>
        <w:rPr>
          <w:b/>
        </w:rPr>
      </w:pPr>
    </w:p>
    <w:p w:rsidR="00786BC3" w:rsidRPr="00786BC3" w:rsidRDefault="00786BC3" w:rsidP="00786BC3">
      <w:pPr>
        <w:jc w:val="center"/>
        <w:rPr>
          <w:b/>
        </w:rPr>
      </w:pPr>
    </w:p>
    <w:p w:rsidR="00786BC3" w:rsidRPr="00786BC3" w:rsidRDefault="00786BC3" w:rsidP="00786BC3">
      <w:pPr>
        <w:jc w:val="center"/>
        <w:rPr>
          <w:b/>
        </w:rPr>
      </w:pPr>
      <w:r w:rsidRPr="00786BC3">
        <w:rPr>
          <w:b/>
        </w:rPr>
        <w:t>Наименование главного     Администрация МО Воздвиженского сельсовета Асекеевского района Оренбургской области                                                                                                                                                                         распорядителя___________________________________________________________</w:t>
      </w:r>
      <w:r>
        <w:rPr>
          <w:b/>
        </w:rPr>
        <w:t>___</w:t>
      </w:r>
    </w:p>
    <w:p w:rsidR="00786BC3" w:rsidRDefault="00786BC3" w:rsidP="00786BC3">
      <w:pPr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</w:t>
      </w:r>
      <w:r>
        <w:rPr>
          <w:sz w:val="20"/>
        </w:rPr>
        <w:t>Ед. измерения: руб.</w:t>
      </w:r>
    </w:p>
    <w:p w:rsidR="00786BC3" w:rsidRDefault="00786BC3" w:rsidP="00786BC3">
      <w:pPr>
        <w:rPr>
          <w:sz w:val="20"/>
        </w:rPr>
      </w:pPr>
    </w:p>
    <w:tbl>
      <w:tblPr>
        <w:tblW w:w="52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78"/>
        <w:gridCol w:w="1034"/>
        <w:gridCol w:w="445"/>
        <w:gridCol w:w="389"/>
        <w:gridCol w:w="838"/>
        <w:gridCol w:w="494"/>
        <w:gridCol w:w="548"/>
        <w:gridCol w:w="1147"/>
        <w:gridCol w:w="1035"/>
        <w:gridCol w:w="1041"/>
        <w:gridCol w:w="969"/>
        <w:gridCol w:w="1275"/>
      </w:tblGrid>
      <w:tr w:rsidR="00786BC3" w:rsidTr="00786BC3">
        <w:trPr>
          <w:cantSplit/>
          <w:trHeight w:val="374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sz w:val="20"/>
              </w:rPr>
            </w:pPr>
          </w:p>
          <w:p w:rsidR="00786BC3" w:rsidRDefault="00786BC3" w:rsidP="00726430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Номер лицевого счета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sz w:val="20"/>
              </w:rPr>
            </w:pPr>
          </w:p>
          <w:p w:rsidR="00786BC3" w:rsidRDefault="00786BC3" w:rsidP="00726430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учреждения</w:t>
            </w:r>
          </w:p>
        </w:tc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pStyle w:val="2"/>
              <w:tabs>
                <w:tab w:val="left" w:pos="576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</w:pPr>
            <w:r>
              <w:rPr>
                <w:sz w:val="20"/>
                <w:lang w:val="ru-RU"/>
              </w:rPr>
              <w:t>Бюджетная классификация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sz w:val="20"/>
              </w:rPr>
            </w:pPr>
          </w:p>
          <w:p w:rsidR="00786BC3" w:rsidRDefault="00786BC3" w:rsidP="00726430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Сумма  всего</w:t>
            </w:r>
          </w:p>
        </w:tc>
        <w:tc>
          <w:tcPr>
            <w:tcW w:w="5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  1 кв</w:t>
            </w:r>
          </w:p>
        </w:tc>
        <w:tc>
          <w:tcPr>
            <w:tcW w:w="5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  2кв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sz w:val="20"/>
              </w:rPr>
            </w:pPr>
          </w:p>
          <w:p w:rsidR="00786BC3" w:rsidRDefault="00786BC3" w:rsidP="00726430">
            <w:pPr>
              <w:tabs>
                <w:tab w:val="left" w:pos="5760"/>
              </w:tabs>
              <w:ind w:left="119" w:hanging="119"/>
              <w:jc w:val="center"/>
              <w:rPr>
                <w:sz w:val="20"/>
              </w:rPr>
            </w:pPr>
            <w:r>
              <w:rPr>
                <w:sz w:val="20"/>
              </w:rPr>
              <w:t>3кв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rPr>
                <w:sz w:val="20"/>
              </w:rPr>
            </w:pPr>
            <w:r>
              <w:rPr>
                <w:sz w:val="20"/>
              </w:rPr>
              <w:t xml:space="preserve">  4кв</w:t>
            </w:r>
          </w:p>
        </w:tc>
      </w:tr>
      <w:tr w:rsidR="00786BC3" w:rsidTr="00786BC3">
        <w:trPr>
          <w:cantSplit/>
          <w:trHeight w:val="1029"/>
        </w:trPr>
        <w:tc>
          <w:tcPr>
            <w:tcW w:w="389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ФКР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КВСР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КЦСР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КВР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ЭКР</w:t>
            </w: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</w:pPr>
          </w:p>
        </w:tc>
        <w:tc>
          <w:tcPr>
            <w:tcW w:w="51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786BC3" w:rsidRDefault="00786BC3" w:rsidP="00726430">
            <w:pPr>
              <w:tabs>
                <w:tab w:val="left" w:pos="5760"/>
              </w:tabs>
              <w:ind w:left="113" w:right="113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6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/>
        </w:tc>
      </w:tr>
      <w:tr w:rsidR="00786BC3" w:rsidTr="00786BC3">
        <w:trPr>
          <w:cantSplit/>
          <w:trHeight w:val="28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Аппарат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7720010020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226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+6400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  <w:r>
              <w:t>+6400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/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Аппарат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7720010020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340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+10000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+10000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/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2040171250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121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+130100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+50000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+40100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r>
              <w:t>+40000</w:t>
            </w:r>
          </w:p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2040171250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129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213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+39300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+15100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+12200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r>
              <w:t>+12000</w:t>
            </w:r>
          </w:p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2040171250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223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+77000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  <w:r>
              <w:t>+40000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+20000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+5000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r>
              <w:t>+12000</w:t>
            </w:r>
          </w:p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СДК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2040171250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225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+31000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  <w:r>
              <w:t>+10000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+5000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+7000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r>
              <w:t>+9000</w:t>
            </w:r>
          </w:p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/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0461F6" w:rsidRDefault="00786BC3" w:rsidP="00726430">
            <w:pPr>
              <w:tabs>
                <w:tab w:val="left" w:pos="5760"/>
              </w:tabs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/>
        </w:tc>
      </w:tr>
      <w:tr w:rsidR="00786BC3" w:rsidTr="00786BC3">
        <w:trPr>
          <w:cantSplit/>
          <w:trHeight w:val="23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+293800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+66400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+90100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BC3" w:rsidRDefault="00786BC3" w:rsidP="00726430">
            <w:pPr>
              <w:tabs>
                <w:tab w:val="left" w:pos="5760"/>
              </w:tabs>
            </w:pPr>
            <w:r>
              <w:t>+64300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C3" w:rsidRPr="00136502" w:rsidRDefault="00786BC3" w:rsidP="00726430">
            <w:r>
              <w:t>+73000</w:t>
            </w:r>
          </w:p>
        </w:tc>
      </w:tr>
    </w:tbl>
    <w:p w:rsidR="00786BC3" w:rsidRDefault="00786BC3" w:rsidP="00786BC3">
      <w:pPr>
        <w:jc w:val="both"/>
        <w:rPr>
          <w:lang w:eastAsia="en-US"/>
        </w:rPr>
      </w:pPr>
    </w:p>
    <w:p w:rsidR="00786BC3" w:rsidRPr="00786BC3" w:rsidRDefault="00786BC3" w:rsidP="00786BC3">
      <w:pPr>
        <w:jc w:val="both"/>
      </w:pPr>
      <w:r>
        <w:t xml:space="preserve">        </w:t>
      </w:r>
      <w:r w:rsidRPr="00786BC3">
        <w:t>Глава администрации                                                           А.Н.Тураев</w:t>
      </w:r>
    </w:p>
    <w:p w:rsidR="00786BC3" w:rsidRPr="00786BC3" w:rsidRDefault="00786BC3" w:rsidP="00786BC3">
      <w:pPr>
        <w:jc w:val="both"/>
        <w:rPr>
          <w:sz w:val="18"/>
        </w:rPr>
      </w:pPr>
    </w:p>
    <w:p w:rsidR="003E1A48" w:rsidRDefault="00786BC3" w:rsidP="00786BC3">
      <w:pPr>
        <w:pStyle w:val="1"/>
        <w:jc w:val="both"/>
      </w:pPr>
      <w:r w:rsidRPr="00786BC3">
        <w:rPr>
          <w:b w:val="0"/>
          <w:sz w:val="18"/>
        </w:rPr>
        <w:t xml:space="preserve">           </w:t>
      </w:r>
      <w:r w:rsidRPr="00786BC3">
        <w:rPr>
          <w:b w:val="0"/>
        </w:rPr>
        <w:t>Специалист 1 категории                                                       Ф.Ш.Юнусова</w:t>
      </w:r>
      <w:r>
        <w:t xml:space="preserve">                                                 М.П.</w:t>
      </w:r>
      <w:r w:rsidRPr="004B2541">
        <w:t xml:space="preserve">                                                                         </w:t>
      </w:r>
    </w:p>
    <w:sectPr w:rsidR="003E1A48" w:rsidSect="0016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97"/>
    <w:multiLevelType w:val="multilevel"/>
    <w:tmpl w:val="4928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E1A48"/>
    <w:rsid w:val="0003397C"/>
    <w:rsid w:val="00162F03"/>
    <w:rsid w:val="00163830"/>
    <w:rsid w:val="001C0A03"/>
    <w:rsid w:val="0032613A"/>
    <w:rsid w:val="003E1A48"/>
    <w:rsid w:val="004F6276"/>
    <w:rsid w:val="00613D35"/>
    <w:rsid w:val="006E24FC"/>
    <w:rsid w:val="00786BC3"/>
    <w:rsid w:val="008F77E4"/>
    <w:rsid w:val="00A35E5C"/>
    <w:rsid w:val="00D76F4F"/>
    <w:rsid w:val="00D86BA1"/>
    <w:rsid w:val="00DA7055"/>
    <w:rsid w:val="00EB467C"/>
    <w:rsid w:val="00EC34EB"/>
    <w:rsid w:val="00EC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A48"/>
    <w:pPr>
      <w:keepNext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A4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 (веб)1"/>
    <w:basedOn w:val="a"/>
    <w:rsid w:val="003E1A4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62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 (веб)2"/>
    <w:basedOn w:val="a"/>
    <w:rsid w:val="00786BC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15</cp:revision>
  <cp:lastPrinted>2016-02-11T06:33:00Z</cp:lastPrinted>
  <dcterms:created xsi:type="dcterms:W3CDTF">2015-10-29T04:28:00Z</dcterms:created>
  <dcterms:modified xsi:type="dcterms:W3CDTF">2017-02-22T07:04:00Z</dcterms:modified>
</cp:coreProperties>
</file>