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43" w:rsidRPr="0065722E" w:rsidRDefault="00DD4643" w:rsidP="0065722E">
      <w:pPr>
        <w:jc w:val="center"/>
        <w:rPr>
          <w:noProof/>
        </w:rPr>
      </w:pPr>
      <w:r>
        <w:rPr>
          <w:noProof/>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4"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DD4643" w:rsidRDefault="00DD4643" w:rsidP="00DD4643">
      <w:pPr>
        <w:jc w:val="center"/>
        <w:rPr>
          <w:b/>
          <w:sz w:val="28"/>
          <w:szCs w:val="28"/>
        </w:rPr>
      </w:pPr>
      <w:r>
        <w:rPr>
          <w:b/>
          <w:sz w:val="28"/>
          <w:szCs w:val="28"/>
        </w:rPr>
        <w:t>АДМИНИСТРАЦИЯ</w:t>
      </w:r>
    </w:p>
    <w:p w:rsidR="00DD4643" w:rsidRDefault="00DD4643" w:rsidP="00DD4643">
      <w:pPr>
        <w:jc w:val="center"/>
        <w:rPr>
          <w:b/>
          <w:sz w:val="28"/>
          <w:szCs w:val="28"/>
        </w:rPr>
      </w:pPr>
      <w:r>
        <w:rPr>
          <w:b/>
          <w:sz w:val="28"/>
          <w:szCs w:val="28"/>
        </w:rPr>
        <w:t xml:space="preserve">МУНИЦИПАЛЬНОГО ОБРАЗОВАНИЯ </w:t>
      </w:r>
      <w:r w:rsidR="0065722E">
        <w:rPr>
          <w:b/>
          <w:sz w:val="28"/>
          <w:szCs w:val="28"/>
        </w:rPr>
        <w:t>ВОЗДВИЖЕНС</w:t>
      </w:r>
      <w:r>
        <w:rPr>
          <w:b/>
          <w:sz w:val="28"/>
          <w:szCs w:val="28"/>
        </w:rPr>
        <w:t>КИЙ  СЕЛЬСОВЕТ АСЕКЕЕВСКОГО  РАЙОНА  ОРЕНБУРГСКОЙ  ОБЛАСТИ</w:t>
      </w:r>
    </w:p>
    <w:p w:rsidR="00DD4643" w:rsidRDefault="00DD4643" w:rsidP="00DD4643">
      <w:pPr>
        <w:jc w:val="center"/>
        <w:rPr>
          <w:b/>
          <w:sz w:val="28"/>
          <w:szCs w:val="28"/>
        </w:rPr>
      </w:pPr>
    </w:p>
    <w:p w:rsidR="00DD4643" w:rsidRDefault="00DD4643" w:rsidP="00DD4643">
      <w:pPr>
        <w:jc w:val="center"/>
        <w:rPr>
          <w:b/>
          <w:sz w:val="28"/>
          <w:szCs w:val="28"/>
        </w:rPr>
      </w:pPr>
      <w:r>
        <w:rPr>
          <w:b/>
          <w:sz w:val="28"/>
          <w:szCs w:val="28"/>
        </w:rPr>
        <w:t>П О С Т А Н О В Л Е Н И Е</w:t>
      </w:r>
    </w:p>
    <w:p w:rsidR="00DD4643" w:rsidRDefault="00DD4643" w:rsidP="00DD4643">
      <w:pPr>
        <w:jc w:val="center"/>
        <w:rPr>
          <w:b/>
          <w:sz w:val="28"/>
          <w:szCs w:val="28"/>
        </w:rPr>
      </w:pPr>
    </w:p>
    <w:tbl>
      <w:tblPr>
        <w:tblW w:w="10260" w:type="dxa"/>
        <w:tblInd w:w="-45" w:type="dxa"/>
        <w:tblBorders>
          <w:top w:val="thinThickMediumGap" w:sz="24" w:space="0" w:color="auto"/>
        </w:tblBorders>
        <w:tblLook w:val="04A0"/>
      </w:tblPr>
      <w:tblGrid>
        <w:gridCol w:w="10260"/>
      </w:tblGrid>
      <w:tr w:rsidR="00DD4643" w:rsidTr="00DD4643">
        <w:trPr>
          <w:trHeight w:val="100"/>
        </w:trPr>
        <w:tc>
          <w:tcPr>
            <w:tcW w:w="10260" w:type="dxa"/>
            <w:tcBorders>
              <w:top w:val="thinThickMediumGap" w:sz="24" w:space="0" w:color="auto"/>
              <w:left w:val="nil"/>
              <w:bottom w:val="nil"/>
              <w:right w:val="nil"/>
            </w:tcBorders>
          </w:tcPr>
          <w:p w:rsidR="00DD4643" w:rsidRDefault="00DD4643">
            <w:pPr>
              <w:jc w:val="center"/>
              <w:rPr>
                <w:b/>
                <w:sz w:val="28"/>
                <w:szCs w:val="28"/>
              </w:rPr>
            </w:pPr>
          </w:p>
        </w:tc>
      </w:tr>
    </w:tbl>
    <w:p w:rsidR="00DD4643" w:rsidRDefault="00DD4643" w:rsidP="00DD4643">
      <w:pPr>
        <w:rPr>
          <w:b/>
          <w:sz w:val="28"/>
          <w:szCs w:val="28"/>
        </w:rPr>
      </w:pPr>
      <w:r>
        <w:rPr>
          <w:b/>
          <w:sz w:val="28"/>
          <w:szCs w:val="28"/>
        </w:rPr>
        <w:t xml:space="preserve">27.12.2016                    </w:t>
      </w:r>
      <w:r w:rsidR="0065722E">
        <w:rPr>
          <w:b/>
          <w:sz w:val="28"/>
          <w:szCs w:val="28"/>
        </w:rPr>
        <w:t xml:space="preserve">                  с. Воздвиженка</w:t>
      </w:r>
      <w:r>
        <w:rPr>
          <w:b/>
          <w:sz w:val="28"/>
          <w:szCs w:val="28"/>
        </w:rPr>
        <w:t xml:space="preserve">         </w:t>
      </w:r>
      <w:r w:rsidR="0065722E">
        <w:rPr>
          <w:b/>
          <w:sz w:val="28"/>
          <w:szCs w:val="28"/>
        </w:rPr>
        <w:t xml:space="preserve">                            № 46</w:t>
      </w:r>
      <w:r>
        <w:rPr>
          <w:b/>
          <w:sz w:val="28"/>
          <w:szCs w:val="28"/>
        </w:rPr>
        <w:t>-п</w:t>
      </w:r>
    </w:p>
    <w:p w:rsidR="00DD4643" w:rsidRDefault="00DD4643" w:rsidP="00DD4643">
      <w:pPr>
        <w:pStyle w:val="a3"/>
        <w:spacing w:line="255" w:lineRule="atLeast"/>
        <w:jc w:val="center"/>
        <w:rPr>
          <w:bCs/>
          <w:color w:val="000000"/>
          <w:sz w:val="28"/>
          <w:szCs w:val="28"/>
        </w:rPr>
      </w:pPr>
    </w:p>
    <w:p w:rsidR="00DD4643" w:rsidRDefault="00DD4643" w:rsidP="00DD4643">
      <w:pPr>
        <w:pStyle w:val="a3"/>
        <w:spacing w:line="255" w:lineRule="atLeast"/>
        <w:jc w:val="center"/>
        <w:rPr>
          <w:b/>
          <w:iCs/>
          <w:color w:val="000000"/>
          <w:sz w:val="28"/>
          <w:szCs w:val="28"/>
        </w:rPr>
      </w:pPr>
      <w:r>
        <w:rPr>
          <w:b/>
          <w:bCs/>
          <w:color w:val="000000"/>
          <w:sz w:val="28"/>
          <w:szCs w:val="28"/>
        </w:rPr>
        <w:t>Об утверждении Кодекса этики и служебного поведения муниципальных служащих</w:t>
      </w:r>
      <w:r>
        <w:rPr>
          <w:b/>
          <w:iCs/>
          <w:color w:val="000000"/>
          <w:sz w:val="28"/>
          <w:szCs w:val="28"/>
        </w:rPr>
        <w:t xml:space="preserve"> муниципального образования</w:t>
      </w:r>
      <w:r>
        <w:rPr>
          <w:rFonts w:ascii="Tahoma" w:hAnsi="Tahoma" w:cs="Tahoma"/>
          <w:b/>
          <w:iCs/>
          <w:color w:val="000000"/>
          <w:sz w:val="28"/>
          <w:szCs w:val="28"/>
        </w:rPr>
        <w:t xml:space="preserve"> </w:t>
      </w:r>
      <w:r w:rsidR="0065722E">
        <w:rPr>
          <w:b/>
          <w:iCs/>
          <w:color w:val="000000"/>
          <w:sz w:val="28"/>
          <w:szCs w:val="28"/>
        </w:rPr>
        <w:t>Воздвиженс</w:t>
      </w:r>
      <w:r>
        <w:rPr>
          <w:b/>
          <w:iCs/>
          <w:color w:val="000000"/>
          <w:sz w:val="28"/>
          <w:szCs w:val="28"/>
        </w:rPr>
        <w:t>кий сельсовет</w:t>
      </w:r>
    </w:p>
    <w:p w:rsidR="00DD4643" w:rsidRDefault="00DD4643" w:rsidP="00DD4643">
      <w:pPr>
        <w:pStyle w:val="a3"/>
        <w:spacing w:line="255" w:lineRule="atLeast"/>
        <w:ind w:firstLine="708"/>
        <w:rPr>
          <w:color w:val="000000"/>
          <w:sz w:val="28"/>
          <w:szCs w:val="28"/>
        </w:rPr>
      </w:pPr>
      <w:r>
        <w:rPr>
          <w:color w:val="000000"/>
          <w:sz w:val="28"/>
          <w:szCs w:val="28"/>
        </w:rPr>
        <w:t xml:space="preserve">В соответствии с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 руководствуясь статьей 27 Устава </w:t>
      </w:r>
      <w:r>
        <w:rPr>
          <w:iCs/>
          <w:color w:val="000000"/>
          <w:sz w:val="28"/>
          <w:szCs w:val="28"/>
        </w:rPr>
        <w:t xml:space="preserve"> муниципального образования</w:t>
      </w:r>
      <w:r>
        <w:rPr>
          <w:rFonts w:ascii="Tahoma" w:hAnsi="Tahoma" w:cs="Tahoma"/>
          <w:iCs/>
          <w:color w:val="000000"/>
          <w:sz w:val="28"/>
          <w:szCs w:val="28"/>
        </w:rPr>
        <w:t xml:space="preserve"> </w:t>
      </w:r>
      <w:r w:rsidR="0065722E">
        <w:rPr>
          <w:iCs/>
          <w:color w:val="000000"/>
          <w:sz w:val="28"/>
          <w:szCs w:val="28"/>
        </w:rPr>
        <w:t>Воздвиженс</w:t>
      </w:r>
      <w:r>
        <w:rPr>
          <w:iCs/>
          <w:color w:val="000000"/>
          <w:sz w:val="28"/>
          <w:szCs w:val="28"/>
        </w:rPr>
        <w:t>кий сельсовет, постановляю:</w:t>
      </w:r>
    </w:p>
    <w:p w:rsidR="00DD4643" w:rsidRDefault="00DD4643" w:rsidP="00DD4643">
      <w:pPr>
        <w:pStyle w:val="a3"/>
        <w:spacing w:line="255" w:lineRule="atLeast"/>
        <w:ind w:firstLine="708"/>
        <w:rPr>
          <w:color w:val="000000"/>
          <w:sz w:val="28"/>
          <w:szCs w:val="28"/>
        </w:rPr>
      </w:pPr>
      <w:r>
        <w:rPr>
          <w:color w:val="000000"/>
          <w:sz w:val="28"/>
          <w:szCs w:val="28"/>
        </w:rPr>
        <w:t xml:space="preserve">1. Утвердить прилагаемый Кодекс этики и служебного поведения муниципальных служащих, замещающих должности муниципальной службы в муниципальном образовании </w:t>
      </w:r>
      <w:r>
        <w:rPr>
          <w:iCs/>
          <w:color w:val="000000"/>
          <w:sz w:val="28"/>
          <w:szCs w:val="28"/>
        </w:rPr>
        <w:t>муниципального образования</w:t>
      </w:r>
      <w:r>
        <w:rPr>
          <w:rFonts w:ascii="Tahoma" w:hAnsi="Tahoma" w:cs="Tahoma"/>
          <w:iCs/>
          <w:color w:val="000000"/>
          <w:sz w:val="28"/>
          <w:szCs w:val="28"/>
        </w:rPr>
        <w:t xml:space="preserve"> </w:t>
      </w:r>
      <w:r w:rsidR="0065722E">
        <w:rPr>
          <w:iCs/>
          <w:color w:val="000000"/>
          <w:sz w:val="28"/>
          <w:szCs w:val="28"/>
        </w:rPr>
        <w:t xml:space="preserve">Воздвиженский </w:t>
      </w:r>
      <w:r>
        <w:rPr>
          <w:iCs/>
          <w:color w:val="000000"/>
          <w:sz w:val="28"/>
          <w:szCs w:val="28"/>
        </w:rPr>
        <w:t>сельсовет</w:t>
      </w:r>
      <w:r>
        <w:rPr>
          <w:i/>
          <w:iCs/>
          <w:color w:val="000000"/>
          <w:sz w:val="28"/>
          <w:szCs w:val="28"/>
        </w:rPr>
        <w:t>.</w:t>
      </w:r>
    </w:p>
    <w:p w:rsidR="00DD4643" w:rsidRDefault="00DD4643" w:rsidP="00DD4643">
      <w:pPr>
        <w:pStyle w:val="a3"/>
        <w:spacing w:line="255" w:lineRule="atLeast"/>
        <w:ind w:firstLine="708"/>
        <w:rPr>
          <w:color w:val="000000"/>
          <w:sz w:val="28"/>
          <w:szCs w:val="28"/>
        </w:rPr>
      </w:pPr>
      <w:r>
        <w:rPr>
          <w:color w:val="000000"/>
          <w:sz w:val="28"/>
          <w:szCs w:val="28"/>
        </w:rPr>
        <w:t>2.Обнародовать настоящее постановление</w:t>
      </w:r>
      <w:r>
        <w:rPr>
          <w:i/>
          <w:iCs/>
          <w:color w:val="000000"/>
          <w:sz w:val="28"/>
          <w:szCs w:val="28"/>
        </w:rPr>
        <w:t xml:space="preserve"> </w:t>
      </w:r>
      <w:r>
        <w:rPr>
          <w:color w:val="000000"/>
          <w:sz w:val="28"/>
          <w:szCs w:val="28"/>
        </w:rPr>
        <w:t xml:space="preserve">на информационных стендах муниципального образования </w:t>
      </w:r>
      <w:r w:rsidR="0065722E">
        <w:rPr>
          <w:iCs/>
          <w:color w:val="000000"/>
          <w:sz w:val="28"/>
          <w:szCs w:val="28"/>
        </w:rPr>
        <w:t xml:space="preserve">Воздвиженский </w:t>
      </w:r>
      <w:r>
        <w:rPr>
          <w:color w:val="000000"/>
          <w:sz w:val="28"/>
          <w:szCs w:val="28"/>
        </w:rPr>
        <w:t xml:space="preserve">сельсовет  и разместить на официальном сайте муниципального образования </w:t>
      </w:r>
      <w:r w:rsidR="0065722E">
        <w:rPr>
          <w:iCs/>
          <w:color w:val="000000"/>
          <w:sz w:val="28"/>
          <w:szCs w:val="28"/>
        </w:rPr>
        <w:t xml:space="preserve">Воздвиженский </w:t>
      </w:r>
      <w:r>
        <w:rPr>
          <w:iCs/>
          <w:color w:val="000000"/>
          <w:sz w:val="28"/>
          <w:szCs w:val="28"/>
        </w:rPr>
        <w:t>сельсовет</w:t>
      </w:r>
      <w:r>
        <w:rPr>
          <w:color w:val="000000"/>
          <w:sz w:val="28"/>
          <w:szCs w:val="28"/>
        </w:rPr>
        <w:t xml:space="preserve"> в информационно-телекоммуникационной сети «Интернет». </w:t>
      </w:r>
    </w:p>
    <w:p w:rsidR="00DD4643" w:rsidRDefault="00DD4643" w:rsidP="00DD4643">
      <w:pPr>
        <w:ind w:firstLine="708"/>
        <w:jc w:val="both"/>
        <w:rPr>
          <w:color w:val="000000"/>
          <w:sz w:val="28"/>
          <w:szCs w:val="28"/>
        </w:rPr>
      </w:pPr>
      <w:r>
        <w:rPr>
          <w:color w:val="000000"/>
          <w:sz w:val="28"/>
          <w:szCs w:val="28"/>
        </w:rPr>
        <w:t xml:space="preserve"> 3. Постановление главы администрации муниципального образования </w:t>
      </w:r>
      <w:r w:rsidR="0065722E">
        <w:rPr>
          <w:iCs/>
          <w:color w:val="000000"/>
          <w:sz w:val="28"/>
          <w:szCs w:val="28"/>
        </w:rPr>
        <w:t xml:space="preserve">Воздвиженский </w:t>
      </w:r>
      <w:r w:rsidR="0065722E">
        <w:rPr>
          <w:color w:val="000000"/>
          <w:sz w:val="28"/>
          <w:szCs w:val="28"/>
        </w:rPr>
        <w:t>сельсовет № 08-п от  28</w:t>
      </w:r>
      <w:r>
        <w:rPr>
          <w:color w:val="000000"/>
          <w:sz w:val="28"/>
          <w:szCs w:val="28"/>
        </w:rPr>
        <w:t>.03.2011  «Об утверждении Кодекса этики и служебного поведения муниципальных служащих» считать утратившим силу.</w:t>
      </w:r>
    </w:p>
    <w:p w:rsidR="00DD4643" w:rsidRDefault="00DD4643" w:rsidP="00DD4643">
      <w:pPr>
        <w:ind w:firstLine="708"/>
        <w:jc w:val="both"/>
        <w:rPr>
          <w:color w:val="000000"/>
          <w:sz w:val="28"/>
          <w:szCs w:val="28"/>
        </w:rPr>
      </w:pPr>
      <w:r>
        <w:rPr>
          <w:color w:val="000000"/>
          <w:sz w:val="28"/>
          <w:szCs w:val="28"/>
        </w:rPr>
        <w:t>4.Постановление вступает в силу после его подписания и подлежит официальному        обнародованию.</w:t>
      </w:r>
    </w:p>
    <w:p w:rsidR="00DD4643" w:rsidRDefault="00DD4643" w:rsidP="00DD4643">
      <w:pPr>
        <w:ind w:hanging="142"/>
        <w:rPr>
          <w:color w:val="000000"/>
          <w:sz w:val="28"/>
          <w:szCs w:val="28"/>
        </w:rPr>
      </w:pPr>
    </w:p>
    <w:p w:rsidR="00DD4643" w:rsidRDefault="00DD4643" w:rsidP="00DD4643">
      <w:pPr>
        <w:ind w:hanging="142"/>
        <w:rPr>
          <w:color w:val="000000"/>
          <w:sz w:val="28"/>
          <w:szCs w:val="28"/>
        </w:rPr>
      </w:pPr>
      <w:r>
        <w:rPr>
          <w:color w:val="000000"/>
          <w:sz w:val="28"/>
          <w:szCs w:val="28"/>
        </w:rPr>
        <w:t xml:space="preserve">Глава сельсовета                                                                </w:t>
      </w:r>
      <w:r w:rsidR="0065722E">
        <w:rPr>
          <w:color w:val="000000"/>
          <w:sz w:val="28"/>
          <w:szCs w:val="28"/>
        </w:rPr>
        <w:t xml:space="preserve">                     А.Н. Тураев</w:t>
      </w:r>
    </w:p>
    <w:p w:rsidR="00DD4643" w:rsidRDefault="00DD4643" w:rsidP="00DD4643">
      <w:pPr>
        <w:pStyle w:val="ConsPlusNormal"/>
        <w:widowControl/>
        <w:tabs>
          <w:tab w:val="left" w:pos="-3240"/>
        </w:tabs>
        <w:ind w:right="-5" w:firstLine="0"/>
        <w:rPr>
          <w:rFonts w:ascii="Times New Roman" w:hAnsi="Times New Roman" w:cs="Times New Roman"/>
          <w:color w:val="000000"/>
          <w:sz w:val="28"/>
          <w:szCs w:val="28"/>
        </w:rPr>
      </w:pPr>
    </w:p>
    <w:p w:rsidR="00DD4643" w:rsidRDefault="00DD4643" w:rsidP="00DD4643">
      <w:pPr>
        <w:pStyle w:val="ConsPlusNormal"/>
        <w:widowControl/>
        <w:tabs>
          <w:tab w:val="left" w:pos="-3240"/>
        </w:tabs>
        <w:ind w:right="-5" w:firstLine="0"/>
        <w:rPr>
          <w:rFonts w:ascii="Times New Roman" w:hAnsi="Times New Roman" w:cs="Times New Roman"/>
          <w:color w:val="000000"/>
          <w:sz w:val="22"/>
          <w:szCs w:val="22"/>
        </w:rPr>
      </w:pPr>
    </w:p>
    <w:p w:rsidR="00DD4643" w:rsidRDefault="00DD4643" w:rsidP="00DD4643">
      <w:pPr>
        <w:pStyle w:val="ConsPlusNormal"/>
        <w:widowControl/>
        <w:tabs>
          <w:tab w:val="left" w:pos="-3240"/>
        </w:tabs>
        <w:ind w:right="-5" w:firstLine="0"/>
        <w:rPr>
          <w:rFonts w:ascii="Times New Roman" w:hAnsi="Times New Roman" w:cs="Times New Roman"/>
          <w:color w:val="000000"/>
          <w:sz w:val="22"/>
          <w:szCs w:val="22"/>
        </w:rPr>
      </w:pPr>
      <w:r>
        <w:rPr>
          <w:rFonts w:ascii="Times New Roman" w:hAnsi="Times New Roman" w:cs="Times New Roman"/>
          <w:color w:val="000000"/>
          <w:sz w:val="22"/>
          <w:szCs w:val="22"/>
        </w:rPr>
        <w:t>Разослано: в дело-2, в прокуратуру района,  муниципальным служащим администрации – 2 экз.,  на информационные стенды</w:t>
      </w:r>
    </w:p>
    <w:p w:rsidR="00DD4643" w:rsidRDefault="00DD4643" w:rsidP="00DD4643">
      <w:pPr>
        <w:pStyle w:val="ConsPlusNormal"/>
        <w:widowControl/>
        <w:tabs>
          <w:tab w:val="left" w:pos="-3240"/>
        </w:tabs>
        <w:ind w:right="-5" w:firstLine="0"/>
        <w:rPr>
          <w:color w:val="414140"/>
          <w:sz w:val="28"/>
          <w:szCs w:val="28"/>
        </w:rPr>
      </w:pPr>
    </w:p>
    <w:p w:rsidR="00DD4643" w:rsidRDefault="00DD4643" w:rsidP="00DD4643">
      <w:pPr>
        <w:pStyle w:val="a4"/>
        <w:jc w:val="right"/>
      </w:pPr>
      <w:r>
        <w:t xml:space="preserve">Приложение </w:t>
      </w:r>
    </w:p>
    <w:p w:rsidR="00DD4643" w:rsidRDefault="00DD4643" w:rsidP="00DD4643">
      <w:pPr>
        <w:pStyle w:val="a4"/>
        <w:jc w:val="right"/>
      </w:pPr>
      <w:r>
        <w:t xml:space="preserve">к постановлению </w:t>
      </w:r>
    </w:p>
    <w:p w:rsidR="00DD4643" w:rsidRDefault="00DD4643" w:rsidP="00DD4643">
      <w:pPr>
        <w:pStyle w:val="a4"/>
        <w:jc w:val="right"/>
      </w:pPr>
      <w:r>
        <w:t xml:space="preserve">муниципального образования </w:t>
      </w:r>
    </w:p>
    <w:p w:rsidR="00DD4643" w:rsidRDefault="0065722E" w:rsidP="00DD4643">
      <w:pPr>
        <w:pStyle w:val="a4"/>
        <w:jc w:val="right"/>
      </w:pPr>
      <w:r>
        <w:t>Воздвиженс</w:t>
      </w:r>
      <w:r w:rsidR="00DD4643">
        <w:t>кий сельсовет</w:t>
      </w:r>
    </w:p>
    <w:p w:rsidR="00DD4643" w:rsidRDefault="0065722E" w:rsidP="00DD4643">
      <w:pPr>
        <w:pStyle w:val="a4"/>
        <w:jc w:val="right"/>
      </w:pPr>
      <w:r>
        <w:t>от 27.12.2016  № 46</w:t>
      </w:r>
      <w:r w:rsidR="00DD4643">
        <w:t>-п</w:t>
      </w:r>
    </w:p>
    <w:p w:rsidR="00DD4643" w:rsidRDefault="00DD4643" w:rsidP="00DD4643">
      <w:pPr>
        <w:pStyle w:val="a4"/>
        <w:jc w:val="right"/>
      </w:pPr>
    </w:p>
    <w:p w:rsidR="00DD4643" w:rsidRDefault="00DD4643" w:rsidP="00DD4643">
      <w:pPr>
        <w:pStyle w:val="a3"/>
        <w:spacing w:line="255" w:lineRule="atLeast"/>
        <w:jc w:val="center"/>
        <w:rPr>
          <w:b/>
          <w:i/>
          <w:iCs/>
          <w:color w:val="414140"/>
          <w:sz w:val="28"/>
          <w:szCs w:val="28"/>
        </w:rPr>
      </w:pPr>
      <w:r>
        <w:rPr>
          <w:b/>
          <w:bCs/>
          <w:color w:val="414140"/>
          <w:sz w:val="28"/>
          <w:szCs w:val="28"/>
        </w:rPr>
        <w:t xml:space="preserve">Кодекс этики и служебного поведения муниципальных служащих </w:t>
      </w:r>
      <w:r>
        <w:rPr>
          <w:i/>
          <w:iCs/>
          <w:color w:val="414140"/>
          <w:sz w:val="28"/>
          <w:szCs w:val="28"/>
        </w:rPr>
        <w:t xml:space="preserve"> </w:t>
      </w:r>
      <w:r>
        <w:rPr>
          <w:b/>
          <w:iCs/>
          <w:color w:val="414140"/>
          <w:sz w:val="28"/>
          <w:szCs w:val="28"/>
        </w:rPr>
        <w:t>муниципального образования</w:t>
      </w:r>
      <w:r>
        <w:rPr>
          <w:rFonts w:ascii="Tahoma" w:hAnsi="Tahoma" w:cs="Tahoma"/>
          <w:b/>
          <w:iCs/>
          <w:color w:val="414140"/>
          <w:sz w:val="28"/>
          <w:szCs w:val="28"/>
        </w:rPr>
        <w:t xml:space="preserve"> </w:t>
      </w:r>
      <w:r w:rsidR="0065722E">
        <w:rPr>
          <w:b/>
          <w:iCs/>
          <w:color w:val="414140"/>
          <w:sz w:val="28"/>
          <w:szCs w:val="28"/>
        </w:rPr>
        <w:t>Воздвиженс</w:t>
      </w:r>
      <w:r>
        <w:rPr>
          <w:b/>
          <w:iCs/>
          <w:color w:val="414140"/>
          <w:sz w:val="28"/>
          <w:szCs w:val="28"/>
        </w:rPr>
        <w:t>кий сельсовет</w:t>
      </w:r>
    </w:p>
    <w:p w:rsidR="00DD4643" w:rsidRDefault="00DD4643" w:rsidP="00DD4643">
      <w:pPr>
        <w:pStyle w:val="a3"/>
        <w:spacing w:line="255" w:lineRule="atLeast"/>
        <w:jc w:val="center"/>
        <w:rPr>
          <w:color w:val="414140"/>
          <w:sz w:val="28"/>
          <w:szCs w:val="28"/>
        </w:rPr>
      </w:pPr>
    </w:p>
    <w:p w:rsidR="00DD4643" w:rsidRDefault="00DD4643" w:rsidP="00DD4643">
      <w:pPr>
        <w:pStyle w:val="a3"/>
        <w:spacing w:line="255" w:lineRule="atLeast"/>
        <w:jc w:val="center"/>
        <w:rPr>
          <w:color w:val="414140"/>
          <w:sz w:val="28"/>
          <w:szCs w:val="28"/>
        </w:rPr>
      </w:pPr>
      <w:r>
        <w:rPr>
          <w:b/>
          <w:bCs/>
          <w:color w:val="414140"/>
          <w:sz w:val="28"/>
          <w:szCs w:val="28"/>
        </w:rPr>
        <w:t>I. Общие положения</w:t>
      </w:r>
    </w:p>
    <w:p w:rsidR="00DD4643" w:rsidRPr="0065722E" w:rsidRDefault="00DD4643" w:rsidP="0065722E">
      <w:pPr>
        <w:pStyle w:val="a3"/>
        <w:spacing w:after="0"/>
        <w:rPr>
          <w:sz w:val="28"/>
          <w:szCs w:val="28"/>
        </w:rPr>
      </w:pPr>
      <w:r w:rsidRPr="0065722E">
        <w:rPr>
          <w:sz w:val="28"/>
          <w:szCs w:val="28"/>
        </w:rPr>
        <w:t>1. Кодекс этики и служебного поведения муниципальных служащих, замещающих должности муниципальной службы в муниципальном образовании</w:t>
      </w:r>
      <w:r w:rsidRPr="0065722E">
        <w:rPr>
          <w:i/>
          <w:iCs/>
          <w:sz w:val="28"/>
          <w:szCs w:val="28"/>
        </w:rPr>
        <w:t xml:space="preserve"> </w:t>
      </w:r>
      <w:r w:rsidR="0065722E" w:rsidRPr="0065722E">
        <w:rPr>
          <w:iCs/>
          <w:sz w:val="28"/>
          <w:szCs w:val="28"/>
        </w:rPr>
        <w:t xml:space="preserve">Воздвиженский </w:t>
      </w:r>
      <w:r w:rsidRPr="0065722E">
        <w:rPr>
          <w:iCs/>
          <w:sz w:val="28"/>
          <w:szCs w:val="28"/>
        </w:rPr>
        <w:t>сельсовет</w:t>
      </w:r>
      <w:r w:rsidRPr="0065722E">
        <w:rPr>
          <w:sz w:val="28"/>
          <w:szCs w:val="28"/>
        </w:rPr>
        <w:t xml:space="preserve"> (далее – Кодекс) разработан в соответствии с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w:t>
      </w:r>
    </w:p>
    <w:p w:rsidR="00DD4643" w:rsidRPr="0065722E" w:rsidRDefault="00DD4643" w:rsidP="0065722E">
      <w:pPr>
        <w:pStyle w:val="a3"/>
        <w:spacing w:after="0"/>
        <w:rPr>
          <w:sz w:val="28"/>
          <w:szCs w:val="28"/>
        </w:rPr>
      </w:pPr>
      <w:r w:rsidRPr="0065722E">
        <w:rPr>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замещающие должности муниципальной службы в муниципальном образовании </w:t>
      </w:r>
      <w:r w:rsidRPr="0065722E">
        <w:rPr>
          <w:rFonts w:ascii="Tahoma" w:hAnsi="Tahoma" w:cs="Tahoma"/>
          <w:iCs/>
          <w:sz w:val="28"/>
          <w:szCs w:val="28"/>
        </w:rPr>
        <w:t xml:space="preserve"> </w:t>
      </w:r>
      <w:r w:rsidR="0065722E">
        <w:rPr>
          <w:iCs/>
          <w:color w:val="000000"/>
          <w:sz w:val="28"/>
          <w:szCs w:val="28"/>
        </w:rPr>
        <w:t xml:space="preserve">Воздвиженский </w:t>
      </w:r>
      <w:r w:rsidRPr="0065722E">
        <w:rPr>
          <w:iCs/>
          <w:sz w:val="28"/>
          <w:szCs w:val="28"/>
        </w:rPr>
        <w:t xml:space="preserve">сельсовет </w:t>
      </w:r>
      <w:r w:rsidRPr="0065722E">
        <w:rPr>
          <w:sz w:val="28"/>
          <w:szCs w:val="28"/>
        </w:rPr>
        <w:t xml:space="preserve"> (далее – муниципальные служащие) независимо от замещаемой ими должности.</w:t>
      </w:r>
    </w:p>
    <w:p w:rsidR="00DD4643" w:rsidRPr="0065722E" w:rsidRDefault="00DD4643" w:rsidP="0065722E">
      <w:pPr>
        <w:pStyle w:val="a3"/>
        <w:spacing w:after="0"/>
        <w:rPr>
          <w:sz w:val="28"/>
          <w:szCs w:val="28"/>
        </w:rPr>
      </w:pPr>
      <w:r w:rsidRPr="0065722E">
        <w:rPr>
          <w:sz w:val="28"/>
          <w:szCs w:val="28"/>
        </w:rPr>
        <w:t>3. Гражданин Российской Федерации, поступающий на муниципальную службу, обязан ознакомиться с положениями настоящего Кодекса и соблюдать их в процессе своей служебной деятельности.</w:t>
      </w:r>
    </w:p>
    <w:p w:rsidR="00DD4643" w:rsidRPr="0065722E" w:rsidRDefault="00DD4643" w:rsidP="0065722E">
      <w:pPr>
        <w:pStyle w:val="a3"/>
        <w:spacing w:after="0"/>
        <w:rPr>
          <w:sz w:val="28"/>
          <w:szCs w:val="28"/>
        </w:rPr>
      </w:pPr>
      <w:r w:rsidRPr="0065722E">
        <w:rPr>
          <w:sz w:val="28"/>
          <w:szCs w:val="28"/>
        </w:rPr>
        <w:t>4.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DD4643" w:rsidRPr="0065722E" w:rsidRDefault="00DD4643" w:rsidP="0065722E">
      <w:pPr>
        <w:pStyle w:val="a3"/>
        <w:spacing w:after="0"/>
        <w:rPr>
          <w:sz w:val="28"/>
          <w:szCs w:val="28"/>
        </w:rPr>
      </w:pPr>
      <w:r w:rsidRPr="0065722E">
        <w:rPr>
          <w:sz w:val="28"/>
          <w:szCs w:val="28"/>
        </w:rPr>
        <w:t>5. Кодекс призван повысить эффективность выполнения муниципальными служащими своих должностных обязанностей.</w:t>
      </w:r>
    </w:p>
    <w:p w:rsidR="00DD4643" w:rsidRPr="0065722E" w:rsidRDefault="00DD4643" w:rsidP="0065722E">
      <w:pPr>
        <w:pStyle w:val="a3"/>
        <w:spacing w:after="0"/>
        <w:rPr>
          <w:sz w:val="28"/>
          <w:szCs w:val="28"/>
        </w:rPr>
      </w:pPr>
      <w:r w:rsidRPr="0065722E">
        <w:rPr>
          <w:sz w:val="28"/>
          <w:szCs w:val="28"/>
        </w:rPr>
        <w:t>6. Кодекс служит основой для формирования должной морали в сфере муниципальной службы, уважительного отношения к ней в общественном сознании, а также выступает как институт общественного сознания и нравственности муниципальных служащих, их самоконтроля.</w:t>
      </w:r>
    </w:p>
    <w:p w:rsidR="00DD4643" w:rsidRPr="0065722E" w:rsidRDefault="00DD4643" w:rsidP="0065722E">
      <w:pPr>
        <w:pStyle w:val="a3"/>
        <w:spacing w:after="0"/>
        <w:rPr>
          <w:sz w:val="28"/>
          <w:szCs w:val="28"/>
        </w:rPr>
      </w:pPr>
      <w:r w:rsidRPr="0065722E">
        <w:rPr>
          <w:sz w:val="28"/>
          <w:szCs w:val="28"/>
        </w:rPr>
        <w:t>7.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DD4643" w:rsidRPr="0065722E" w:rsidRDefault="00DD4643" w:rsidP="0065722E">
      <w:pPr>
        <w:pStyle w:val="a3"/>
        <w:spacing w:after="0"/>
        <w:jc w:val="center"/>
        <w:rPr>
          <w:sz w:val="28"/>
          <w:szCs w:val="28"/>
        </w:rPr>
      </w:pPr>
      <w:r w:rsidRPr="0065722E">
        <w:rPr>
          <w:b/>
          <w:bCs/>
          <w:sz w:val="28"/>
          <w:szCs w:val="28"/>
        </w:rPr>
        <w:t>II. Основные принципы и правила</w:t>
      </w:r>
    </w:p>
    <w:p w:rsidR="00DD4643" w:rsidRPr="0065722E" w:rsidRDefault="00DD4643" w:rsidP="0065722E">
      <w:pPr>
        <w:pStyle w:val="a3"/>
        <w:spacing w:after="0"/>
        <w:jc w:val="center"/>
        <w:rPr>
          <w:sz w:val="28"/>
          <w:szCs w:val="28"/>
        </w:rPr>
      </w:pPr>
      <w:r w:rsidRPr="0065722E">
        <w:rPr>
          <w:b/>
          <w:bCs/>
          <w:sz w:val="28"/>
          <w:szCs w:val="28"/>
        </w:rPr>
        <w:lastRenderedPageBreak/>
        <w:t>служебного поведения муниципальных служащих</w:t>
      </w:r>
    </w:p>
    <w:p w:rsidR="00DD4643" w:rsidRPr="0065722E" w:rsidRDefault="00DD4643" w:rsidP="0065722E">
      <w:pPr>
        <w:pStyle w:val="a3"/>
        <w:spacing w:after="0"/>
        <w:rPr>
          <w:sz w:val="28"/>
          <w:szCs w:val="28"/>
        </w:rPr>
      </w:pPr>
      <w:r w:rsidRPr="0065722E">
        <w:rPr>
          <w:sz w:val="28"/>
          <w:szCs w:val="28"/>
        </w:rPr>
        <w:t>8.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DD4643" w:rsidRPr="0065722E" w:rsidRDefault="00DD4643" w:rsidP="0065722E">
      <w:pPr>
        <w:pStyle w:val="a3"/>
        <w:spacing w:after="0"/>
        <w:rPr>
          <w:sz w:val="28"/>
          <w:szCs w:val="28"/>
        </w:rPr>
      </w:pPr>
      <w:r w:rsidRPr="0065722E">
        <w:rPr>
          <w:sz w:val="28"/>
          <w:szCs w:val="28"/>
        </w:rPr>
        <w:t>9. Муниципальные служащие, сознавая ответственность перед государством, обществом и гражданами, призваны:</w:t>
      </w:r>
    </w:p>
    <w:p w:rsidR="00DD4643" w:rsidRPr="0065722E" w:rsidRDefault="00DD4643" w:rsidP="0065722E">
      <w:pPr>
        <w:pStyle w:val="a3"/>
        <w:spacing w:after="0"/>
        <w:rPr>
          <w:sz w:val="28"/>
          <w:szCs w:val="28"/>
        </w:rPr>
      </w:pPr>
      <w:r w:rsidRPr="0065722E">
        <w:rPr>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DD4643" w:rsidRPr="0065722E" w:rsidRDefault="00DD4643" w:rsidP="0065722E">
      <w:pPr>
        <w:pStyle w:val="a3"/>
        <w:spacing w:after="0"/>
        <w:rPr>
          <w:sz w:val="28"/>
          <w:szCs w:val="28"/>
        </w:rPr>
      </w:pPr>
      <w:r w:rsidRPr="0065722E">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DD4643" w:rsidRPr="0065722E" w:rsidRDefault="00DD4643" w:rsidP="0065722E">
      <w:pPr>
        <w:pStyle w:val="a3"/>
        <w:spacing w:after="0"/>
        <w:rPr>
          <w:sz w:val="28"/>
          <w:szCs w:val="28"/>
        </w:rPr>
      </w:pPr>
      <w:r w:rsidRPr="0065722E">
        <w:rPr>
          <w:sz w:val="28"/>
          <w:szCs w:val="28"/>
        </w:rPr>
        <w:t>в) осуществлять свою деятельность в пределах полномочий соответствующего органа местного самоуправления;</w:t>
      </w:r>
    </w:p>
    <w:p w:rsidR="00DD4643" w:rsidRPr="0065722E" w:rsidRDefault="00DD4643" w:rsidP="0065722E">
      <w:pPr>
        <w:pStyle w:val="a3"/>
        <w:spacing w:after="0"/>
        <w:rPr>
          <w:sz w:val="28"/>
          <w:szCs w:val="28"/>
        </w:rPr>
      </w:pPr>
      <w:r w:rsidRPr="0065722E">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D4643" w:rsidRPr="0065722E" w:rsidRDefault="00DD4643" w:rsidP="0065722E">
      <w:pPr>
        <w:pStyle w:val="a3"/>
        <w:spacing w:after="0"/>
        <w:rPr>
          <w:sz w:val="28"/>
          <w:szCs w:val="28"/>
        </w:rPr>
      </w:pPr>
      <w:r w:rsidRPr="0065722E">
        <w:rPr>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DD4643" w:rsidRPr="0065722E" w:rsidRDefault="00DD4643" w:rsidP="0065722E">
      <w:pPr>
        <w:pStyle w:val="a3"/>
        <w:spacing w:after="0"/>
        <w:rPr>
          <w:sz w:val="28"/>
          <w:szCs w:val="28"/>
        </w:rPr>
      </w:pPr>
      <w:r w:rsidRPr="0065722E">
        <w:rPr>
          <w:sz w:val="28"/>
          <w:szCs w:val="28"/>
        </w:rPr>
        <w:t>е) уведомлять представителя нанимателя, органы прокуратуры или другие государственные органы,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DD4643" w:rsidRPr="0065722E" w:rsidRDefault="00DD4643" w:rsidP="0065722E">
      <w:pPr>
        <w:pStyle w:val="a3"/>
        <w:spacing w:after="0"/>
        <w:rPr>
          <w:sz w:val="28"/>
          <w:szCs w:val="28"/>
        </w:rPr>
      </w:pPr>
      <w:r w:rsidRPr="0065722E">
        <w:rPr>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DD4643" w:rsidRPr="0065722E" w:rsidRDefault="00DD4643" w:rsidP="0065722E">
      <w:pPr>
        <w:pStyle w:val="a3"/>
        <w:spacing w:after="0"/>
        <w:rPr>
          <w:sz w:val="28"/>
          <w:szCs w:val="28"/>
        </w:rPr>
      </w:pPr>
      <w:r w:rsidRPr="0065722E">
        <w:rPr>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DD4643" w:rsidRPr="0065722E" w:rsidRDefault="00DD4643" w:rsidP="0065722E">
      <w:pPr>
        <w:pStyle w:val="a3"/>
        <w:spacing w:after="0"/>
        <w:rPr>
          <w:sz w:val="28"/>
          <w:szCs w:val="28"/>
        </w:rPr>
      </w:pPr>
      <w:r w:rsidRPr="0065722E">
        <w:rPr>
          <w:sz w:val="28"/>
          <w:szCs w:val="28"/>
        </w:rPr>
        <w:t>и) соблюдать нормы служебной, профессиональной этики и правила делового поведения;</w:t>
      </w:r>
    </w:p>
    <w:p w:rsidR="00DD4643" w:rsidRPr="0065722E" w:rsidRDefault="00DD4643" w:rsidP="0065722E">
      <w:pPr>
        <w:pStyle w:val="a3"/>
        <w:spacing w:after="0"/>
        <w:rPr>
          <w:sz w:val="28"/>
          <w:szCs w:val="28"/>
        </w:rPr>
      </w:pPr>
      <w:r w:rsidRPr="0065722E">
        <w:rPr>
          <w:sz w:val="28"/>
          <w:szCs w:val="28"/>
        </w:rPr>
        <w:t>к) проявлять корректность и внимательность в обращении с гражданами и должностными лицами;</w:t>
      </w:r>
    </w:p>
    <w:p w:rsidR="00DD4643" w:rsidRPr="0065722E" w:rsidRDefault="00DD4643" w:rsidP="0065722E">
      <w:pPr>
        <w:pStyle w:val="a3"/>
        <w:spacing w:after="0"/>
        <w:rPr>
          <w:sz w:val="28"/>
          <w:szCs w:val="28"/>
        </w:rPr>
      </w:pPr>
      <w:r w:rsidRPr="0065722E">
        <w:rPr>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DD4643" w:rsidRPr="0065722E" w:rsidRDefault="00DD4643" w:rsidP="0065722E">
      <w:pPr>
        <w:pStyle w:val="a3"/>
        <w:spacing w:after="0"/>
        <w:rPr>
          <w:sz w:val="28"/>
          <w:szCs w:val="28"/>
        </w:rPr>
      </w:pPr>
      <w:r w:rsidRPr="0065722E">
        <w:rPr>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DD4643" w:rsidRPr="0065722E" w:rsidRDefault="00DD4643" w:rsidP="0065722E">
      <w:pPr>
        <w:pStyle w:val="a3"/>
        <w:spacing w:after="0"/>
        <w:rPr>
          <w:sz w:val="28"/>
          <w:szCs w:val="28"/>
        </w:rPr>
      </w:pPr>
      <w:r w:rsidRPr="0065722E">
        <w:rPr>
          <w:sz w:val="28"/>
          <w:szCs w:val="28"/>
        </w:rPr>
        <w:lastRenderedPageBreak/>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DD4643" w:rsidRPr="0065722E" w:rsidRDefault="00DD4643" w:rsidP="0065722E">
      <w:pPr>
        <w:pStyle w:val="a3"/>
        <w:spacing w:after="0"/>
        <w:rPr>
          <w:sz w:val="28"/>
          <w:szCs w:val="28"/>
        </w:rPr>
      </w:pPr>
      <w:r w:rsidRPr="0065722E">
        <w:rPr>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DD4643" w:rsidRPr="0065722E" w:rsidRDefault="00DD4643" w:rsidP="0065722E">
      <w:pPr>
        <w:pStyle w:val="a3"/>
        <w:spacing w:after="0"/>
        <w:rPr>
          <w:sz w:val="28"/>
          <w:szCs w:val="28"/>
        </w:rPr>
      </w:pPr>
      <w:r w:rsidRPr="0065722E">
        <w:rPr>
          <w:sz w:val="28"/>
          <w:szCs w:val="28"/>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DD4643" w:rsidRPr="0065722E" w:rsidRDefault="00DD4643" w:rsidP="0065722E">
      <w:pPr>
        <w:pStyle w:val="a3"/>
        <w:spacing w:after="0"/>
        <w:rPr>
          <w:sz w:val="28"/>
          <w:szCs w:val="28"/>
        </w:rPr>
      </w:pPr>
      <w:r w:rsidRPr="0065722E">
        <w:rPr>
          <w:sz w:val="28"/>
          <w:szCs w:val="28"/>
        </w:rPr>
        <w:t>р) соблюдать установленные в органе местного самоуправления правила публичных выступлений и предоставления служебной информации;</w:t>
      </w:r>
    </w:p>
    <w:p w:rsidR="00DD4643" w:rsidRPr="0065722E" w:rsidRDefault="00DD4643" w:rsidP="0065722E">
      <w:pPr>
        <w:pStyle w:val="a3"/>
        <w:spacing w:after="0"/>
        <w:rPr>
          <w:sz w:val="28"/>
          <w:szCs w:val="28"/>
        </w:rPr>
      </w:pPr>
      <w:r w:rsidRPr="0065722E">
        <w:rPr>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DD4643" w:rsidRPr="0065722E" w:rsidRDefault="00DD4643" w:rsidP="0065722E">
      <w:pPr>
        <w:pStyle w:val="a3"/>
        <w:spacing w:after="0"/>
        <w:rPr>
          <w:sz w:val="28"/>
          <w:szCs w:val="28"/>
        </w:rPr>
      </w:pPr>
      <w:r w:rsidRPr="0065722E">
        <w:rPr>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D4643" w:rsidRPr="0065722E" w:rsidRDefault="00DD4643" w:rsidP="0065722E">
      <w:pPr>
        <w:pStyle w:val="a3"/>
        <w:spacing w:after="0"/>
        <w:rPr>
          <w:sz w:val="28"/>
          <w:szCs w:val="28"/>
        </w:rPr>
      </w:pPr>
      <w:r w:rsidRPr="0065722E">
        <w:rPr>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DD4643" w:rsidRPr="0065722E" w:rsidRDefault="00DD4643" w:rsidP="0065722E">
      <w:pPr>
        <w:pStyle w:val="a3"/>
        <w:spacing w:after="0"/>
        <w:rPr>
          <w:sz w:val="28"/>
          <w:szCs w:val="28"/>
        </w:rPr>
      </w:pPr>
      <w:r w:rsidRPr="0065722E">
        <w:rPr>
          <w:sz w:val="28"/>
          <w:szCs w:val="28"/>
        </w:rPr>
        <w:t>10.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и иные нормативные правовые акты Оренбургской области, нормативные правовые акты органов местного самоуправления</w:t>
      </w:r>
      <w:r w:rsidRPr="0065722E">
        <w:rPr>
          <w:iCs/>
          <w:sz w:val="28"/>
          <w:szCs w:val="28"/>
        </w:rPr>
        <w:t xml:space="preserve"> муниципального образования</w:t>
      </w:r>
      <w:r w:rsidRPr="0065722E">
        <w:rPr>
          <w:rFonts w:ascii="Tahoma" w:hAnsi="Tahoma" w:cs="Tahoma"/>
          <w:iCs/>
          <w:sz w:val="28"/>
          <w:szCs w:val="28"/>
        </w:rPr>
        <w:t xml:space="preserve"> </w:t>
      </w:r>
      <w:r w:rsidR="0065722E">
        <w:rPr>
          <w:iCs/>
          <w:color w:val="000000"/>
          <w:sz w:val="28"/>
          <w:szCs w:val="28"/>
        </w:rPr>
        <w:t xml:space="preserve">Воздвиженский </w:t>
      </w:r>
      <w:r w:rsidRPr="0065722E">
        <w:rPr>
          <w:iCs/>
          <w:sz w:val="28"/>
          <w:szCs w:val="28"/>
        </w:rPr>
        <w:t>сельсовет</w:t>
      </w:r>
      <w:r w:rsidRPr="0065722E">
        <w:rPr>
          <w:sz w:val="28"/>
          <w:szCs w:val="28"/>
        </w:rPr>
        <w:t xml:space="preserve"> </w:t>
      </w:r>
    </w:p>
    <w:p w:rsidR="00DD4643" w:rsidRPr="0065722E" w:rsidRDefault="00DD4643" w:rsidP="0065722E">
      <w:pPr>
        <w:pStyle w:val="a3"/>
        <w:spacing w:after="0"/>
        <w:rPr>
          <w:sz w:val="28"/>
          <w:szCs w:val="28"/>
        </w:rPr>
      </w:pPr>
      <w:r w:rsidRPr="0065722E">
        <w:rPr>
          <w:sz w:val="28"/>
          <w:szCs w:val="28"/>
        </w:rPr>
        <w:t>11.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DD4643" w:rsidRPr="0065722E" w:rsidRDefault="00DD4643" w:rsidP="0065722E">
      <w:pPr>
        <w:pStyle w:val="a3"/>
        <w:spacing w:after="0"/>
        <w:rPr>
          <w:sz w:val="28"/>
          <w:szCs w:val="28"/>
        </w:rPr>
      </w:pPr>
      <w:r w:rsidRPr="0065722E">
        <w:rPr>
          <w:sz w:val="28"/>
          <w:szCs w:val="28"/>
        </w:rPr>
        <w:t>12.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DD4643" w:rsidRPr="0065722E" w:rsidRDefault="00DD4643" w:rsidP="0065722E">
      <w:pPr>
        <w:pStyle w:val="a3"/>
        <w:spacing w:after="0"/>
        <w:rPr>
          <w:sz w:val="28"/>
          <w:szCs w:val="28"/>
        </w:rPr>
      </w:pPr>
      <w:r w:rsidRPr="0065722E">
        <w:rPr>
          <w:sz w:val="28"/>
          <w:szCs w:val="28"/>
        </w:rPr>
        <w:t>13.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DD4643" w:rsidRPr="0065722E" w:rsidRDefault="00DD4643" w:rsidP="0065722E">
      <w:pPr>
        <w:pStyle w:val="a3"/>
        <w:spacing w:after="0"/>
        <w:rPr>
          <w:sz w:val="28"/>
          <w:szCs w:val="28"/>
        </w:rPr>
      </w:pPr>
      <w:r w:rsidRPr="0065722E">
        <w:rPr>
          <w:sz w:val="28"/>
          <w:szCs w:val="28"/>
        </w:rPr>
        <w:t xml:space="preserve">При назначении на должность муниципальной службы и исполнении должностных обязанностей муниципальный служащий обязан заявить о </w:t>
      </w:r>
      <w:r w:rsidRPr="0065722E">
        <w:rPr>
          <w:sz w:val="28"/>
          <w:szCs w:val="28"/>
        </w:rPr>
        <w:lastRenderedPageBreak/>
        <w:t>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D4643" w:rsidRPr="0065722E" w:rsidRDefault="00DD4643" w:rsidP="0065722E">
      <w:pPr>
        <w:pStyle w:val="a3"/>
        <w:spacing w:after="0"/>
        <w:rPr>
          <w:sz w:val="28"/>
          <w:szCs w:val="28"/>
        </w:rPr>
      </w:pPr>
      <w:r w:rsidRPr="0065722E">
        <w:rPr>
          <w:sz w:val="28"/>
          <w:szCs w:val="28"/>
        </w:rPr>
        <w:t xml:space="preserve">14.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законодательством Оренбургской области и нормативными правовыми актами органов местного самоуправления </w:t>
      </w:r>
      <w:r w:rsidRPr="0065722E">
        <w:rPr>
          <w:iCs/>
          <w:sz w:val="28"/>
          <w:szCs w:val="28"/>
        </w:rPr>
        <w:t>муниципального образования</w:t>
      </w:r>
      <w:r w:rsidRPr="0065722E">
        <w:rPr>
          <w:rFonts w:ascii="Tahoma" w:hAnsi="Tahoma" w:cs="Tahoma"/>
          <w:iCs/>
          <w:sz w:val="28"/>
          <w:szCs w:val="28"/>
        </w:rPr>
        <w:t xml:space="preserve"> </w:t>
      </w:r>
      <w:r w:rsidR="0065722E">
        <w:rPr>
          <w:iCs/>
          <w:color w:val="000000"/>
          <w:sz w:val="28"/>
          <w:szCs w:val="28"/>
        </w:rPr>
        <w:t xml:space="preserve">Воздвиженский </w:t>
      </w:r>
      <w:r w:rsidRPr="0065722E">
        <w:rPr>
          <w:iCs/>
          <w:sz w:val="28"/>
          <w:szCs w:val="28"/>
        </w:rPr>
        <w:t>сельсовет.</w:t>
      </w:r>
      <w:r w:rsidRPr="0065722E">
        <w:rPr>
          <w:i/>
          <w:iCs/>
          <w:sz w:val="28"/>
          <w:szCs w:val="28"/>
        </w:rPr>
        <w:t xml:space="preserve"> </w:t>
      </w:r>
    </w:p>
    <w:p w:rsidR="00DD4643" w:rsidRPr="0065722E" w:rsidRDefault="00DD4643" w:rsidP="0065722E">
      <w:pPr>
        <w:pStyle w:val="a3"/>
        <w:spacing w:after="0"/>
        <w:rPr>
          <w:sz w:val="28"/>
          <w:szCs w:val="28"/>
        </w:rPr>
      </w:pPr>
      <w:r w:rsidRPr="0065722E">
        <w:rPr>
          <w:sz w:val="28"/>
          <w:szCs w:val="28"/>
        </w:rPr>
        <w:t>15.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D4643" w:rsidRPr="0065722E" w:rsidRDefault="00DD4643" w:rsidP="0065722E">
      <w:pPr>
        <w:pStyle w:val="a3"/>
        <w:spacing w:after="0"/>
        <w:rPr>
          <w:sz w:val="28"/>
          <w:szCs w:val="28"/>
        </w:rPr>
      </w:pPr>
      <w:r w:rsidRPr="0065722E">
        <w:rPr>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DD4643" w:rsidRPr="0065722E" w:rsidRDefault="00DD4643" w:rsidP="0065722E">
      <w:pPr>
        <w:pStyle w:val="a3"/>
        <w:spacing w:after="0"/>
        <w:rPr>
          <w:sz w:val="28"/>
          <w:szCs w:val="28"/>
        </w:rPr>
      </w:pPr>
      <w:r w:rsidRPr="0065722E">
        <w:rPr>
          <w:sz w:val="28"/>
          <w:szCs w:val="28"/>
        </w:rPr>
        <w:t xml:space="preserve">16.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w:t>
      </w:r>
      <w:r w:rsidRPr="0065722E">
        <w:rPr>
          <w:iCs/>
          <w:sz w:val="28"/>
          <w:szCs w:val="28"/>
        </w:rPr>
        <w:t>муниципального образования</w:t>
      </w:r>
      <w:r w:rsidR="0065722E" w:rsidRPr="0065722E">
        <w:rPr>
          <w:iCs/>
          <w:color w:val="000000"/>
          <w:sz w:val="28"/>
          <w:szCs w:val="28"/>
        </w:rPr>
        <w:t xml:space="preserve"> </w:t>
      </w:r>
      <w:r w:rsidR="0065722E">
        <w:rPr>
          <w:iCs/>
          <w:color w:val="000000"/>
          <w:sz w:val="28"/>
          <w:szCs w:val="28"/>
        </w:rPr>
        <w:t>Воздвиженский</w:t>
      </w:r>
      <w:r w:rsidRPr="0065722E">
        <w:rPr>
          <w:rFonts w:ascii="Tahoma" w:hAnsi="Tahoma" w:cs="Tahoma"/>
          <w:iCs/>
          <w:sz w:val="28"/>
          <w:szCs w:val="28"/>
        </w:rPr>
        <w:t xml:space="preserve"> </w:t>
      </w:r>
      <w:r w:rsidRPr="0065722E">
        <w:rPr>
          <w:iCs/>
          <w:sz w:val="28"/>
          <w:szCs w:val="28"/>
        </w:rPr>
        <w:t xml:space="preserve">сельсовет </w:t>
      </w:r>
      <w:r w:rsidRPr="0065722E">
        <w:rPr>
          <w:sz w:val="28"/>
          <w:szCs w:val="28"/>
        </w:rPr>
        <w:t xml:space="preserve">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DD4643" w:rsidRPr="0065722E" w:rsidRDefault="00DD4643" w:rsidP="0065722E">
      <w:pPr>
        <w:pStyle w:val="a3"/>
        <w:spacing w:after="0"/>
        <w:rPr>
          <w:sz w:val="28"/>
          <w:szCs w:val="28"/>
        </w:rPr>
      </w:pPr>
      <w:r w:rsidRPr="0065722E">
        <w:rPr>
          <w:sz w:val="28"/>
          <w:szCs w:val="28"/>
        </w:rPr>
        <w:t>17.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DD4643" w:rsidRPr="0065722E" w:rsidRDefault="00DD4643" w:rsidP="0065722E">
      <w:pPr>
        <w:pStyle w:val="a3"/>
        <w:spacing w:after="0"/>
        <w:rPr>
          <w:sz w:val="28"/>
          <w:szCs w:val="28"/>
        </w:rPr>
      </w:pPr>
      <w:r w:rsidRPr="0065722E">
        <w:rPr>
          <w:sz w:val="28"/>
          <w:szCs w:val="28"/>
        </w:rPr>
        <w:t>18.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DD4643" w:rsidRPr="0065722E" w:rsidRDefault="00DD4643" w:rsidP="0065722E">
      <w:pPr>
        <w:pStyle w:val="a3"/>
        <w:spacing w:after="0"/>
        <w:rPr>
          <w:sz w:val="28"/>
          <w:szCs w:val="28"/>
        </w:rPr>
      </w:pPr>
      <w:r w:rsidRPr="0065722E">
        <w:rPr>
          <w:sz w:val="28"/>
          <w:szCs w:val="28"/>
        </w:rPr>
        <w:t>19.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DD4643" w:rsidRPr="0065722E" w:rsidRDefault="00DD4643" w:rsidP="0065722E">
      <w:pPr>
        <w:pStyle w:val="a3"/>
        <w:spacing w:after="0"/>
        <w:rPr>
          <w:sz w:val="28"/>
          <w:szCs w:val="28"/>
        </w:rPr>
      </w:pPr>
      <w:r w:rsidRPr="0065722E">
        <w:rPr>
          <w:sz w:val="28"/>
          <w:szCs w:val="28"/>
        </w:rPr>
        <w:lastRenderedPageBreak/>
        <w:t>20. Муниципальный служащий, наделенный организационно-распорядительными полномочиями по отношению к другим муниципальным служащим, призван:</w:t>
      </w:r>
    </w:p>
    <w:p w:rsidR="00DD4643" w:rsidRPr="0065722E" w:rsidRDefault="00DD4643" w:rsidP="0065722E">
      <w:pPr>
        <w:pStyle w:val="a3"/>
        <w:spacing w:after="0"/>
        <w:rPr>
          <w:sz w:val="28"/>
          <w:szCs w:val="28"/>
        </w:rPr>
      </w:pPr>
      <w:r w:rsidRPr="0065722E">
        <w:rPr>
          <w:sz w:val="28"/>
          <w:szCs w:val="28"/>
        </w:rPr>
        <w:t>а) принимать меры по предотвращению и урегулированию конфликта интересов;</w:t>
      </w:r>
    </w:p>
    <w:p w:rsidR="00DD4643" w:rsidRPr="0065722E" w:rsidRDefault="00DD4643" w:rsidP="0065722E">
      <w:pPr>
        <w:pStyle w:val="a3"/>
        <w:spacing w:after="0"/>
        <w:rPr>
          <w:sz w:val="28"/>
          <w:szCs w:val="28"/>
        </w:rPr>
      </w:pPr>
      <w:r w:rsidRPr="0065722E">
        <w:rPr>
          <w:sz w:val="28"/>
          <w:szCs w:val="28"/>
        </w:rPr>
        <w:t>б) принимать меры по предупреждению коррупции;</w:t>
      </w:r>
    </w:p>
    <w:p w:rsidR="00DD4643" w:rsidRPr="0065722E" w:rsidRDefault="00DD4643" w:rsidP="0065722E">
      <w:pPr>
        <w:pStyle w:val="a3"/>
        <w:spacing w:after="0"/>
        <w:rPr>
          <w:sz w:val="28"/>
          <w:szCs w:val="28"/>
        </w:rPr>
      </w:pPr>
      <w:r w:rsidRPr="0065722E">
        <w:rPr>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DD4643" w:rsidRPr="0065722E" w:rsidRDefault="00DD4643" w:rsidP="0065722E">
      <w:pPr>
        <w:pStyle w:val="a3"/>
        <w:spacing w:after="0"/>
        <w:rPr>
          <w:sz w:val="28"/>
          <w:szCs w:val="28"/>
        </w:rPr>
      </w:pPr>
      <w:r w:rsidRPr="0065722E">
        <w:rPr>
          <w:sz w:val="28"/>
          <w:szCs w:val="28"/>
        </w:rPr>
        <w:t>21.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DD4643" w:rsidRPr="0065722E" w:rsidRDefault="00DD4643" w:rsidP="0065722E">
      <w:pPr>
        <w:pStyle w:val="a3"/>
        <w:spacing w:after="0"/>
        <w:rPr>
          <w:sz w:val="28"/>
          <w:szCs w:val="28"/>
        </w:rPr>
      </w:pPr>
      <w:r w:rsidRPr="0065722E">
        <w:rPr>
          <w:sz w:val="28"/>
          <w:szCs w:val="28"/>
        </w:rPr>
        <w:t>22. Муниципальный служащий, наделенный организационно-распорядительными полномочиями по отношению к другим муниципальным служащим, несёт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D4643" w:rsidRPr="0065722E" w:rsidRDefault="00DD4643" w:rsidP="0065722E">
      <w:pPr>
        <w:pStyle w:val="a3"/>
        <w:spacing w:after="0"/>
        <w:jc w:val="center"/>
        <w:rPr>
          <w:sz w:val="28"/>
          <w:szCs w:val="28"/>
        </w:rPr>
      </w:pPr>
      <w:r w:rsidRPr="0065722E">
        <w:rPr>
          <w:b/>
          <w:bCs/>
          <w:sz w:val="28"/>
          <w:szCs w:val="28"/>
        </w:rPr>
        <w:t>III. Рекомендательные этические правила</w:t>
      </w:r>
    </w:p>
    <w:p w:rsidR="00DD4643" w:rsidRPr="0065722E" w:rsidRDefault="00DD4643" w:rsidP="0065722E">
      <w:pPr>
        <w:pStyle w:val="a3"/>
        <w:spacing w:after="0"/>
        <w:jc w:val="center"/>
        <w:rPr>
          <w:sz w:val="28"/>
          <w:szCs w:val="28"/>
        </w:rPr>
      </w:pPr>
      <w:r w:rsidRPr="0065722E">
        <w:rPr>
          <w:b/>
          <w:bCs/>
          <w:sz w:val="28"/>
          <w:szCs w:val="28"/>
        </w:rPr>
        <w:t>служебного поведения муниципальных служащих</w:t>
      </w:r>
    </w:p>
    <w:p w:rsidR="00DD4643" w:rsidRPr="0065722E" w:rsidRDefault="00DD4643" w:rsidP="0065722E">
      <w:pPr>
        <w:pStyle w:val="a3"/>
        <w:spacing w:after="0"/>
        <w:rPr>
          <w:sz w:val="28"/>
          <w:szCs w:val="28"/>
        </w:rPr>
      </w:pPr>
      <w:r w:rsidRPr="0065722E">
        <w:rPr>
          <w:sz w:val="28"/>
          <w:szCs w:val="28"/>
        </w:rPr>
        <w:t>23.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DD4643" w:rsidRPr="0065722E" w:rsidRDefault="00DD4643" w:rsidP="0065722E">
      <w:pPr>
        <w:pStyle w:val="a3"/>
        <w:spacing w:after="0"/>
        <w:rPr>
          <w:sz w:val="28"/>
          <w:szCs w:val="28"/>
        </w:rPr>
      </w:pPr>
      <w:r w:rsidRPr="0065722E">
        <w:rPr>
          <w:sz w:val="28"/>
          <w:szCs w:val="28"/>
        </w:rPr>
        <w:t>24. В служебном поведении муниципальный служащий воздерживается от:</w:t>
      </w:r>
    </w:p>
    <w:p w:rsidR="00DD4643" w:rsidRPr="0065722E" w:rsidRDefault="00DD4643" w:rsidP="0065722E">
      <w:pPr>
        <w:pStyle w:val="a3"/>
        <w:spacing w:after="0"/>
        <w:rPr>
          <w:sz w:val="28"/>
          <w:szCs w:val="28"/>
        </w:rPr>
      </w:pPr>
      <w:r w:rsidRPr="0065722E">
        <w:rPr>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D4643" w:rsidRPr="0065722E" w:rsidRDefault="00DD4643" w:rsidP="0065722E">
      <w:pPr>
        <w:pStyle w:val="a3"/>
        <w:spacing w:after="0"/>
        <w:rPr>
          <w:sz w:val="28"/>
          <w:szCs w:val="28"/>
        </w:rPr>
      </w:pPr>
      <w:r w:rsidRPr="0065722E">
        <w:rPr>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DD4643" w:rsidRPr="0065722E" w:rsidRDefault="00DD4643" w:rsidP="0065722E">
      <w:pPr>
        <w:pStyle w:val="a3"/>
        <w:spacing w:after="0"/>
        <w:rPr>
          <w:sz w:val="28"/>
          <w:szCs w:val="28"/>
        </w:rPr>
      </w:pPr>
      <w:r w:rsidRPr="0065722E">
        <w:rPr>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DD4643" w:rsidRPr="0065722E" w:rsidRDefault="00DD4643" w:rsidP="0065722E">
      <w:pPr>
        <w:pStyle w:val="a3"/>
        <w:spacing w:after="0"/>
        <w:rPr>
          <w:sz w:val="28"/>
          <w:szCs w:val="28"/>
        </w:rPr>
      </w:pPr>
      <w:r w:rsidRPr="0065722E">
        <w:rPr>
          <w:sz w:val="28"/>
          <w:szCs w:val="28"/>
        </w:rPr>
        <w:t>г) курения во время служебных совещаний, бесед, иного служебного общения с гражданами.</w:t>
      </w:r>
    </w:p>
    <w:p w:rsidR="00DD4643" w:rsidRPr="0065722E" w:rsidRDefault="00DD4643" w:rsidP="0065722E">
      <w:pPr>
        <w:pStyle w:val="a3"/>
        <w:spacing w:after="0"/>
        <w:rPr>
          <w:sz w:val="28"/>
          <w:szCs w:val="28"/>
        </w:rPr>
      </w:pPr>
      <w:r w:rsidRPr="0065722E">
        <w:rPr>
          <w:sz w:val="28"/>
          <w:szCs w:val="28"/>
        </w:rPr>
        <w:t>25.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D4643" w:rsidRPr="0065722E" w:rsidRDefault="00DD4643" w:rsidP="0065722E">
      <w:pPr>
        <w:pStyle w:val="a3"/>
        <w:spacing w:after="0"/>
        <w:rPr>
          <w:sz w:val="28"/>
          <w:szCs w:val="28"/>
        </w:rPr>
      </w:pPr>
      <w:r w:rsidRPr="0065722E">
        <w:rPr>
          <w:sz w:val="28"/>
          <w:szCs w:val="28"/>
        </w:rPr>
        <w:lastRenderedPageBreak/>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DD4643" w:rsidRPr="0065722E" w:rsidRDefault="00DD4643" w:rsidP="0065722E">
      <w:pPr>
        <w:pStyle w:val="a3"/>
        <w:spacing w:after="0"/>
        <w:rPr>
          <w:sz w:val="28"/>
          <w:szCs w:val="28"/>
        </w:rPr>
      </w:pPr>
      <w:r w:rsidRPr="0065722E">
        <w:rPr>
          <w:sz w:val="28"/>
          <w:szCs w:val="28"/>
        </w:rPr>
        <w:t>26.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DD4643" w:rsidRPr="0065722E" w:rsidRDefault="00DD4643" w:rsidP="0065722E">
      <w:pPr>
        <w:pStyle w:val="a3"/>
        <w:spacing w:after="0"/>
        <w:jc w:val="center"/>
        <w:rPr>
          <w:sz w:val="28"/>
          <w:szCs w:val="28"/>
        </w:rPr>
      </w:pPr>
      <w:r w:rsidRPr="0065722E">
        <w:rPr>
          <w:b/>
          <w:bCs/>
          <w:sz w:val="28"/>
          <w:szCs w:val="28"/>
        </w:rPr>
        <w:t>IV. Ответственность за нарушение положений Кодекса</w:t>
      </w:r>
    </w:p>
    <w:p w:rsidR="00DD4643" w:rsidRPr="0065722E" w:rsidRDefault="00DD4643" w:rsidP="0065722E">
      <w:pPr>
        <w:pStyle w:val="a3"/>
        <w:spacing w:after="0"/>
        <w:rPr>
          <w:sz w:val="28"/>
          <w:szCs w:val="28"/>
        </w:rPr>
      </w:pPr>
      <w:r w:rsidRPr="0065722E">
        <w:rPr>
          <w:sz w:val="28"/>
          <w:szCs w:val="28"/>
        </w:rPr>
        <w:t>27.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DD4643" w:rsidRPr="0065722E" w:rsidRDefault="00DD4643" w:rsidP="0065722E">
      <w:pPr>
        <w:jc w:val="both"/>
        <w:rPr>
          <w:sz w:val="28"/>
          <w:szCs w:val="28"/>
        </w:rPr>
      </w:pPr>
      <w:r w:rsidRPr="0065722E">
        <w:rPr>
          <w:sz w:val="28"/>
          <w:szCs w:val="28"/>
        </w:rPr>
        <w:t>28.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DD4643" w:rsidRPr="0065722E" w:rsidRDefault="00DD4643" w:rsidP="0065722E">
      <w:pPr>
        <w:jc w:val="both"/>
        <w:rPr>
          <w:sz w:val="28"/>
          <w:szCs w:val="28"/>
        </w:rPr>
      </w:pPr>
    </w:p>
    <w:p w:rsidR="00DD4643" w:rsidRPr="0065722E" w:rsidRDefault="00DD4643" w:rsidP="0065722E">
      <w:pPr>
        <w:jc w:val="both"/>
        <w:rPr>
          <w:sz w:val="28"/>
          <w:szCs w:val="28"/>
        </w:rPr>
      </w:pPr>
      <w:r w:rsidRPr="0065722E">
        <w:rPr>
          <w:sz w:val="28"/>
          <w:szCs w:val="28"/>
        </w:rPr>
        <w:tab/>
      </w:r>
      <w:r w:rsidRPr="0065722E">
        <w:rPr>
          <w:sz w:val="28"/>
          <w:szCs w:val="28"/>
        </w:rPr>
        <w:tab/>
      </w:r>
    </w:p>
    <w:p w:rsidR="00DD4643" w:rsidRPr="0065722E" w:rsidRDefault="00DD4643" w:rsidP="0065722E">
      <w:pPr>
        <w:pStyle w:val="a3"/>
        <w:spacing w:after="0"/>
        <w:rPr>
          <w:rFonts w:ascii="Tahoma" w:hAnsi="Tahoma" w:cs="Tahoma"/>
          <w:sz w:val="20"/>
          <w:szCs w:val="20"/>
        </w:rPr>
      </w:pPr>
    </w:p>
    <w:p w:rsidR="003F26DB" w:rsidRPr="0065722E" w:rsidRDefault="003F26DB" w:rsidP="0065722E"/>
    <w:sectPr w:rsidR="003F26DB" w:rsidRPr="0065722E" w:rsidSect="003F26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4643"/>
    <w:rsid w:val="003F26DB"/>
    <w:rsid w:val="004B38B0"/>
    <w:rsid w:val="0065722E"/>
    <w:rsid w:val="00DD4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D4643"/>
    <w:pPr>
      <w:spacing w:after="225"/>
      <w:jc w:val="both"/>
    </w:pPr>
  </w:style>
  <w:style w:type="paragraph" w:styleId="a4">
    <w:name w:val="No Spacing"/>
    <w:uiPriority w:val="1"/>
    <w:qFormat/>
    <w:rsid w:val="00DD464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D4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DD4643"/>
    <w:rPr>
      <w:rFonts w:ascii="Tahoma" w:hAnsi="Tahoma" w:cs="Tahoma"/>
      <w:sz w:val="16"/>
      <w:szCs w:val="16"/>
    </w:rPr>
  </w:style>
  <w:style w:type="character" w:customStyle="1" w:styleId="a6">
    <w:name w:val="Текст выноски Знак"/>
    <w:basedOn w:val="a0"/>
    <w:link w:val="a5"/>
    <w:uiPriority w:val="99"/>
    <w:semiHidden/>
    <w:rsid w:val="00DD46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29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2275</Words>
  <Characters>12969</Characters>
  <Application>Microsoft Office Word</Application>
  <DocSecurity>0</DocSecurity>
  <Lines>108</Lines>
  <Paragraphs>30</Paragraphs>
  <ScaleCrop>false</ScaleCrop>
  <Company/>
  <LinksUpToDate>false</LinksUpToDate>
  <CharactersWithSpaces>15214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4</cp:revision>
  <dcterms:created xsi:type="dcterms:W3CDTF">2017-01-18T06:13:00Z</dcterms:created>
  <dcterms:modified xsi:type="dcterms:W3CDTF">2017-01-18T08:42:00Z</dcterms:modified>
</cp:coreProperties>
</file>